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aramond" w:cs="Garamond" w:eastAsia="Garamond" w:hAnsi="Garamond"/>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highlight w:val="yellow"/>
          <w:rtl w:val="0"/>
        </w:rPr>
        <w:t xml:space="preserve">Month</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highlight w:val="yellow"/>
          <w:rtl w:val="0"/>
        </w:rPr>
        <w:t xml:space="preserve">Day</w:t>
      </w: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highlight w:val="yellow"/>
          <w:rtl w:val="0"/>
        </w:rPr>
        <w:t xml:space="preserve">Year</w:t>
      </w:r>
      <w:r w:rsidDel="00000000" w:rsidR="00000000" w:rsidRPr="00000000">
        <w:rPr>
          <w:rFonts w:ascii="Garamond" w:cs="Garamond" w:eastAsia="Garamond" w:hAnsi="Garamond"/>
          <w:rtl w:val="0"/>
        </w:rPr>
        <w:t xml:space="preserve">]</w:t>
      </w:r>
    </w:p>
    <w:p w:rsidR="00000000" w:rsidDel="00000000" w:rsidP="00000000" w:rsidRDefault="00000000" w:rsidRPr="00000000" w14:paraId="00000002">
      <w:pPr>
        <w:rPr>
          <w:rFonts w:ascii="Garamond" w:cs="Garamond" w:eastAsia="Garamond" w:hAnsi="Garamond"/>
        </w:rPr>
      </w:pPr>
      <w:r w:rsidDel="00000000" w:rsidR="00000000" w:rsidRPr="00000000">
        <w:rPr>
          <w:rtl w:val="0"/>
        </w:rPr>
      </w:r>
    </w:p>
    <w:p w:rsidR="00000000" w:rsidDel="00000000" w:rsidP="00000000" w:rsidRDefault="00000000" w:rsidRPr="00000000" w14:paraId="00000003">
      <w:pPr>
        <w:rPr>
          <w:rFonts w:ascii="Garamond" w:cs="Garamond" w:eastAsia="Garamond" w:hAnsi="Garamond"/>
          <w:b w:val="1"/>
        </w:rPr>
      </w:pPr>
      <w:r w:rsidDel="00000000" w:rsidR="00000000" w:rsidRPr="00000000">
        <w:rPr>
          <w:rFonts w:ascii="Garamond" w:cs="Garamond" w:eastAsia="Garamond" w:hAnsi="Garamond"/>
          <w:b w:val="1"/>
          <w:rtl w:val="0"/>
        </w:rPr>
        <w:t xml:space="preserve">Via email </w:t>
      </w:r>
    </w:p>
    <w:p w:rsidR="00000000" w:rsidDel="00000000" w:rsidP="00000000" w:rsidRDefault="00000000" w:rsidRPr="00000000" w14:paraId="00000004">
      <w:pPr>
        <w:rPr>
          <w:rFonts w:ascii="Garamond" w:cs="Garamond" w:eastAsia="Garamond" w:hAnsi="Garamond"/>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[Police Department]</w:t>
      </w:r>
    </w:p>
    <w:p w:rsidR="00000000" w:rsidDel="00000000" w:rsidP="00000000" w:rsidRDefault="00000000" w:rsidRPr="00000000" w14:paraId="00000006">
      <w:pPr>
        <w:rPr>
          <w:rFonts w:ascii="Garamond" w:cs="Garamond" w:eastAsia="Garamond" w:hAnsi="Garamond"/>
          <w:b w:val="1"/>
        </w:rPr>
      </w:pPr>
      <w:r w:rsidDel="00000000" w:rsidR="00000000" w:rsidRPr="00000000">
        <w:rPr>
          <w:rFonts w:ascii="Garamond" w:cs="Garamond" w:eastAsia="Garamond" w:hAnsi="Garamond"/>
          <w:b w:val="1"/>
          <w:rtl w:val="0"/>
        </w:rPr>
        <w:t xml:space="preserve">Records Access Officer</w:t>
      </w:r>
    </w:p>
    <w:p w:rsidR="00000000" w:rsidDel="00000000" w:rsidP="00000000" w:rsidRDefault="00000000" w:rsidRPr="00000000" w14:paraId="00000007">
      <w:pPr>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[Email]</w:t>
      </w:r>
      <w:r w:rsidDel="00000000" w:rsidR="00000000" w:rsidRPr="00000000">
        <w:rPr>
          <w:rtl w:val="0"/>
        </w:rPr>
      </w:r>
    </w:p>
    <w:p w:rsidR="00000000" w:rsidDel="00000000" w:rsidP="00000000" w:rsidRDefault="00000000" w:rsidRPr="00000000" w14:paraId="00000008">
      <w:pPr>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14:paraId="00000009">
      <w:pPr>
        <w:ind w:left="720" w:firstLine="0"/>
        <w:rPr>
          <w:rFonts w:ascii="Garamond" w:cs="Garamond" w:eastAsia="Garamond" w:hAnsi="Garamond"/>
          <w:b w:val="1"/>
        </w:rPr>
      </w:pPr>
      <w:r w:rsidDel="00000000" w:rsidR="00000000" w:rsidRPr="00000000">
        <w:rPr>
          <w:rFonts w:ascii="Garamond" w:cs="Garamond" w:eastAsia="Garamond" w:hAnsi="Garamond"/>
          <w:b w:val="1"/>
          <w:rtl w:val="0"/>
        </w:rPr>
        <w:t xml:space="preserve">Re: Public Records Request Pertaining to the [</w:t>
      </w:r>
      <w:r w:rsidDel="00000000" w:rsidR="00000000" w:rsidRPr="00000000">
        <w:rPr>
          <w:rFonts w:ascii="Garamond" w:cs="Garamond" w:eastAsia="Garamond" w:hAnsi="Garamond"/>
          <w:b w:val="1"/>
          <w:highlight w:val="yellow"/>
          <w:rtl w:val="0"/>
        </w:rPr>
        <w:t xml:space="preserve">Police Department</w:t>
      </w:r>
      <w:r w:rsidDel="00000000" w:rsidR="00000000" w:rsidRPr="00000000">
        <w:rPr>
          <w:rFonts w:ascii="Garamond" w:cs="Garamond" w:eastAsia="Garamond" w:hAnsi="Garamond"/>
          <w:b w:val="1"/>
          <w:rtl w:val="0"/>
        </w:rPr>
        <w:t xml:space="preserve">] Use of Drones and Unmanned Aerial Vehicles</w:t>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rPr>
          <w:rFonts w:ascii="Garamond" w:cs="Garamond" w:eastAsia="Garamond" w:hAnsi="Garamond"/>
        </w:rPr>
      </w:pPr>
      <w:r w:rsidDel="00000000" w:rsidR="00000000" w:rsidRPr="00000000">
        <w:rPr>
          <w:rFonts w:ascii="Garamond" w:cs="Garamond" w:eastAsia="Garamond" w:hAnsi="Garamond"/>
          <w:rtl w:val="0"/>
        </w:rPr>
        <w:t xml:space="preserve">Dear Supervisor of Records,</w:t>
      </w:r>
    </w:p>
    <w:p w:rsidR="00000000" w:rsidDel="00000000" w:rsidP="00000000" w:rsidRDefault="00000000" w:rsidRPr="00000000" w14:paraId="0000000C">
      <w:pPr>
        <w:rPr>
          <w:rFonts w:ascii="Garamond" w:cs="Garamond" w:eastAsia="Garamond" w:hAnsi="Garamond"/>
        </w:rPr>
      </w:pPr>
      <w:r w:rsidDel="00000000" w:rsidR="00000000" w:rsidRPr="00000000">
        <w:rPr>
          <w:rtl w:val="0"/>
        </w:rPr>
      </w:r>
    </w:p>
    <w:p w:rsidR="00000000" w:rsidDel="00000000" w:rsidP="00000000" w:rsidRDefault="00000000" w:rsidRPr="00000000" w14:paraId="0000000D">
      <w:pPr>
        <w:rPr>
          <w:rFonts w:ascii="Garamond" w:cs="Garamond" w:eastAsia="Garamond" w:hAnsi="Garamond"/>
        </w:rPr>
      </w:pPr>
      <w:r w:rsidDel="00000000" w:rsidR="00000000" w:rsidRPr="00000000">
        <w:rPr>
          <w:rFonts w:ascii="Garamond" w:cs="Garamond" w:eastAsia="Garamond" w:hAnsi="Garamond"/>
          <w:rtl w:val="0"/>
        </w:rPr>
        <w:t xml:space="preserve">This is a request under the Public Records Law, G.L. c. 66, § 10, on behalf of the American Civil Liberties Union of Massachusetts (“ACLUM”). ACLUM seeks records pertaining to the use of drones and unmanned aerial vehicles (“UAVs”) by the [</w:t>
      </w:r>
      <w:r w:rsidDel="00000000" w:rsidR="00000000" w:rsidRPr="00000000">
        <w:rPr>
          <w:rFonts w:ascii="Garamond" w:cs="Garamond" w:eastAsia="Garamond" w:hAnsi="Garamond"/>
          <w:highlight w:val="yellow"/>
          <w:rtl w:val="0"/>
        </w:rPr>
        <w:t xml:space="preserve">Police Department</w:t>
      </w:r>
      <w:r w:rsidDel="00000000" w:rsidR="00000000" w:rsidRPr="00000000">
        <w:rPr>
          <w:rFonts w:ascii="Garamond" w:cs="Garamond" w:eastAsia="Garamond" w:hAnsi="Garamond"/>
          <w:rtl w:val="0"/>
        </w:rPr>
        <w:t xml:space="preserve">] (“[PD]”).</w:t>
      </w:r>
    </w:p>
    <w:p w:rsidR="00000000" w:rsidDel="00000000" w:rsidP="00000000" w:rsidRDefault="00000000" w:rsidRPr="00000000" w14:paraId="0000000E">
      <w:pPr>
        <w:rPr>
          <w:rFonts w:ascii="Garamond" w:cs="Garamond" w:eastAsia="Garamond" w:hAnsi="Garamond"/>
        </w:rPr>
      </w:pPr>
      <w:r w:rsidDel="00000000" w:rsidR="00000000" w:rsidRPr="00000000">
        <w:rPr>
          <w:rtl w:val="0"/>
        </w:rPr>
      </w:r>
    </w:p>
    <w:p w:rsidR="00000000" w:rsidDel="00000000" w:rsidP="00000000" w:rsidRDefault="00000000" w:rsidRPr="00000000" w14:paraId="0000000F">
      <w:pPr>
        <w:rPr>
          <w:rFonts w:ascii="Garamond" w:cs="Garamond" w:eastAsia="Garamond" w:hAnsi="Garamond"/>
        </w:rPr>
      </w:pPr>
      <w:r w:rsidDel="00000000" w:rsidR="00000000" w:rsidRPr="00000000">
        <w:rPr>
          <w:rFonts w:ascii="Garamond" w:cs="Garamond" w:eastAsia="Garamond" w:hAnsi="Garamond"/>
          <w:rtl w:val="0"/>
        </w:rPr>
        <w:t xml:space="preserve">Please send us the following records, created on or after March 1, 2020, unless a different date is noted:</w:t>
      </w:r>
    </w:p>
    <w:p w:rsidR="00000000" w:rsidDel="00000000" w:rsidP="00000000" w:rsidRDefault="00000000" w:rsidRPr="00000000" w14:paraId="00000010">
      <w:pPr>
        <w:rPr>
          <w:rFonts w:ascii="Garamond" w:cs="Garamond" w:eastAsia="Garamond" w:hAnsi="Garamond"/>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communications to and from officers and employees of the </w:t>
      </w:r>
      <w:r w:rsidDel="00000000" w:rsidR="00000000" w:rsidRPr="00000000">
        <w:rPr>
          <w:rFonts w:ascii="Garamond" w:cs="Garamond" w:eastAsia="Garamond" w:hAnsi="Garamond"/>
          <w:rtl w:val="0"/>
        </w:rPr>
        <w:t xml:space="preserve">PD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pertaining to the use of drones or UAVs, including text messages and emails;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contracts, purchase agreements, and invoices pertaining to drones and UAVs by the </w:t>
      </w:r>
      <w:r w:rsidDel="00000000" w:rsidR="00000000" w:rsidRPr="00000000">
        <w:rPr>
          <w:rFonts w:ascii="Garamond" w:cs="Garamond" w:eastAsia="Garamond" w:hAnsi="Garamond"/>
          <w:rtl w:val="0"/>
        </w:rPr>
        <w:t xml:space="preserve">PD</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dated before, on, or after March 1, 2020;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Records pertaining to the use of drones and UAVs, including logs, notes, police reports, incident reports, intelligence reports, and any other record that shows who operated or used drones, how and when, and for what reasons; 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Manuals, policies, and procedures governing the use of drones and UAVs, including records showing how the decision to deploy a drone or similar UAV is made, dated before, on, or after March 1, 2020.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Please note </w:t>
      </w:r>
      <w:r w:rsidDel="00000000" w:rsidR="00000000" w:rsidRPr="00000000">
        <w:rPr>
          <w:rFonts w:ascii="Garamond" w:cs="Garamond" w:eastAsia="Garamond" w:hAnsi="Garamond"/>
          <w:b w:val="1"/>
          <w:rtl w:val="0"/>
        </w:rPr>
        <w:t xml:space="preserve">[</w:t>
      </w:r>
      <w:r w:rsidDel="00000000" w:rsidR="00000000" w:rsidRPr="00000000">
        <w:rPr>
          <w:rFonts w:ascii="Garamond" w:cs="Garamond" w:eastAsia="Garamond" w:hAnsi="Garamond"/>
          <w:b w:val="1"/>
          <w:highlight w:val="yellow"/>
          <w:rtl w:val="0"/>
        </w:rPr>
        <w:t xml:space="preserve">the Requestor</w:t>
      </w:r>
      <w:r w:rsidDel="00000000" w:rsidR="00000000" w:rsidRPr="00000000">
        <w:rPr>
          <w:rFonts w:ascii="Garamond" w:cs="Garamond" w:eastAsia="Garamond" w:hAnsi="Garamond"/>
          <w:b w:val="1"/>
          <w:rtl w:val="0"/>
        </w:rPr>
        <w:t xml:space="preserv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does not request any personally identifiable information or any personal data pertaining to individuals.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240" w:lineRule="auto"/>
        <w:rPr>
          <w:rFonts w:ascii="Garamond" w:cs="Garamond" w:eastAsia="Garamond" w:hAnsi="Garamond"/>
        </w:rPr>
      </w:pPr>
      <w:r w:rsidDel="00000000" w:rsidR="00000000" w:rsidRPr="00000000">
        <w:rPr>
          <w:rFonts w:ascii="Garamond" w:cs="Garamond" w:eastAsia="Garamond" w:hAnsi="Garamond"/>
          <w:rtl w:val="0"/>
        </w:rPr>
        <w:t xml:space="preserve">If you believe that some portion of the documents requested are exempt from disclosure or require redaction, please release any reasonably segregable portions that are not exempt. In addition, please note the applicable statutory exemption and explain why it applies to the redacted portions. As you know, a custodian of public records shall comply with a request within ten days after receipt.</w:t>
      </w:r>
    </w:p>
    <w:p w:rsidR="00000000" w:rsidDel="00000000" w:rsidP="00000000" w:rsidRDefault="00000000" w:rsidRPr="00000000" w14:paraId="00000019">
      <w:pPr>
        <w:spacing w:after="240" w:lineRule="auto"/>
        <w:rPr>
          <w:rFonts w:ascii="Garamond" w:cs="Garamond" w:eastAsia="Garamond" w:hAnsi="Garamond"/>
        </w:rPr>
      </w:pPr>
      <w:r w:rsidDel="00000000" w:rsidR="00000000" w:rsidRPr="00000000">
        <w:rPr>
          <w:rFonts w:ascii="Garamond" w:cs="Garamond" w:eastAsia="Garamond" w:hAnsi="Garamond"/>
          <w:rtl w:val="0"/>
        </w:rPr>
        <w:t xml:space="preserve">Finally, please remember that a request that requires the extraction of categories of information from an existing database does not impose burdens on public record holders that exceed what is required under the public records law. </w:t>
      </w:r>
    </w:p>
    <w:p w:rsidR="00000000" w:rsidDel="00000000" w:rsidP="00000000" w:rsidRDefault="00000000" w:rsidRPr="00000000" w14:paraId="0000001A">
      <w:pPr>
        <w:spacing w:after="240" w:lineRule="auto"/>
        <w:rPr>
          <w:rFonts w:ascii="Garamond" w:cs="Garamond" w:eastAsia="Garamond" w:hAnsi="Garamond"/>
        </w:rPr>
      </w:pPr>
      <w:r w:rsidDel="00000000" w:rsidR="00000000" w:rsidRPr="00000000">
        <w:rPr>
          <w:rFonts w:ascii="Garamond" w:cs="Garamond" w:eastAsia="Garamond" w:hAnsi="Garamond"/>
          <w:rtl w:val="0"/>
        </w:rPr>
        <w:t xml:space="preserve">If you have questions about this request, please contact me at [</w:t>
      </w:r>
      <w:r w:rsidDel="00000000" w:rsidR="00000000" w:rsidRPr="00000000">
        <w:rPr>
          <w:rFonts w:ascii="Garamond" w:cs="Garamond" w:eastAsia="Garamond" w:hAnsi="Garamond"/>
          <w:highlight w:val="yellow"/>
          <w:rtl w:val="0"/>
        </w:rPr>
        <w:t xml:space="preserve">phone number</w:t>
      </w:r>
      <w:r w:rsidDel="00000000" w:rsidR="00000000" w:rsidRPr="00000000">
        <w:rPr>
          <w:rFonts w:ascii="Garamond" w:cs="Garamond" w:eastAsia="Garamond" w:hAnsi="Garamond"/>
          <w:rtl w:val="0"/>
        </w:rPr>
        <w:t xml:space="preserve">] or [</w:t>
      </w:r>
      <w:r w:rsidDel="00000000" w:rsidR="00000000" w:rsidRPr="00000000">
        <w:rPr>
          <w:rFonts w:ascii="Garamond" w:cs="Garamond" w:eastAsia="Garamond" w:hAnsi="Garamond"/>
          <w:highlight w:val="yellow"/>
          <w:rtl w:val="0"/>
        </w:rPr>
        <w:t xml:space="preserve">email</w:t>
      </w:r>
      <w:r w:rsidDel="00000000" w:rsidR="00000000" w:rsidRPr="00000000">
        <w:rPr>
          <w:rFonts w:ascii="Garamond" w:cs="Garamond" w:eastAsia="Garamond" w:hAnsi="Garamond"/>
          <w:rtl w:val="0"/>
        </w:rPr>
        <w:t xml:space="preserve">]</w:t>
      </w:r>
    </w:p>
    <w:p w:rsidR="00000000" w:rsidDel="00000000" w:rsidP="00000000" w:rsidRDefault="00000000" w:rsidRPr="00000000" w14:paraId="0000001B">
      <w:pPr>
        <w:rPr>
          <w:rFonts w:ascii="Garamond" w:cs="Garamond" w:eastAsia="Garamond" w:hAnsi="Garamond"/>
        </w:rPr>
      </w:pPr>
      <w:r w:rsidDel="00000000" w:rsidR="00000000" w:rsidRPr="00000000">
        <w:rPr>
          <w:rFonts w:ascii="Garamond" w:cs="Garamond" w:eastAsia="Garamond" w:hAnsi="Garamond"/>
          <w:rtl w:val="0"/>
        </w:rPr>
        <w:t xml:space="preserve">Thank you for your assistance. We look forward to your response.</w:t>
      </w:r>
    </w:p>
    <w:p w:rsidR="00000000" w:rsidDel="00000000" w:rsidP="00000000" w:rsidRDefault="00000000" w:rsidRPr="00000000" w14:paraId="0000001C">
      <w:pPr>
        <w:rPr>
          <w:rFonts w:ascii="Garamond" w:cs="Garamond" w:eastAsia="Garamond" w:hAnsi="Garamond"/>
        </w:rPr>
      </w:pPr>
      <w:r w:rsidDel="00000000" w:rsidR="00000000" w:rsidRPr="00000000">
        <w:rPr>
          <w:rFonts w:ascii="Garamond" w:cs="Garamond" w:eastAsia="Garamond" w:hAnsi="Garamond"/>
          <w:rtl w:val="0"/>
        </w:rPr>
        <w:tab/>
        <w:tab/>
        <w:tab/>
        <w:tab/>
      </w:r>
    </w:p>
    <w:p w:rsidR="00000000" w:rsidDel="00000000" w:rsidP="00000000" w:rsidRDefault="00000000" w:rsidRPr="00000000" w14:paraId="0000001D">
      <w:pPr>
        <w:rPr>
          <w:rFonts w:ascii="Garamond" w:cs="Garamond" w:eastAsia="Garamond" w:hAnsi="Garamond"/>
        </w:rPr>
      </w:pPr>
      <w:r w:rsidDel="00000000" w:rsidR="00000000" w:rsidRPr="00000000">
        <w:rPr>
          <w:rFonts w:ascii="Garamond" w:cs="Garamond" w:eastAsia="Garamond" w:hAnsi="Garamond"/>
          <w:rtl w:val="0"/>
        </w:rPr>
        <w:tab/>
        <w:tab/>
        <w:tab/>
        <w:tab/>
        <w:tab/>
        <w:tab/>
        <w:tab/>
        <w:tab/>
        <w:tab/>
        <w:t xml:space="preserve">[</w:t>
      </w:r>
      <w:r w:rsidDel="00000000" w:rsidR="00000000" w:rsidRPr="00000000">
        <w:rPr>
          <w:rFonts w:ascii="Garamond" w:cs="Garamond" w:eastAsia="Garamond" w:hAnsi="Garamond"/>
          <w:highlight w:val="yellow"/>
          <w:rtl w:val="0"/>
        </w:rPr>
        <w:t xml:space="preserve">Signature</w:t>
      </w:r>
      <w:r w:rsidDel="00000000" w:rsidR="00000000" w:rsidRPr="00000000">
        <w:rPr>
          <w:rFonts w:ascii="Garamond" w:cs="Garamond" w:eastAsia="Garamond" w:hAnsi="Garamond"/>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720" w:right="-36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612CC"/>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E4B84"/>
    <w:pPr>
      <w:tabs>
        <w:tab w:val="center" w:pos="4680"/>
        <w:tab w:val="right" w:pos="9360"/>
      </w:tabs>
    </w:pPr>
  </w:style>
  <w:style w:type="character" w:styleId="HeaderChar" w:customStyle="1">
    <w:name w:val="Header Char"/>
    <w:basedOn w:val="DefaultParagraphFont"/>
    <w:link w:val="Header"/>
    <w:uiPriority w:val="99"/>
    <w:rsid w:val="008E4B84"/>
  </w:style>
  <w:style w:type="paragraph" w:styleId="Footer">
    <w:name w:val="footer"/>
    <w:basedOn w:val="Normal"/>
    <w:link w:val="FooterChar"/>
    <w:uiPriority w:val="99"/>
    <w:unhideWhenUsed w:val="1"/>
    <w:rsid w:val="008E4B84"/>
    <w:pPr>
      <w:tabs>
        <w:tab w:val="center" w:pos="4680"/>
        <w:tab w:val="right" w:pos="9360"/>
      </w:tabs>
    </w:pPr>
  </w:style>
  <w:style w:type="character" w:styleId="FooterChar" w:customStyle="1">
    <w:name w:val="Footer Char"/>
    <w:basedOn w:val="DefaultParagraphFont"/>
    <w:link w:val="Footer"/>
    <w:uiPriority w:val="99"/>
    <w:rsid w:val="008E4B84"/>
  </w:style>
  <w:style w:type="paragraph" w:styleId="BalloonText">
    <w:name w:val="Balloon Text"/>
    <w:basedOn w:val="Normal"/>
    <w:link w:val="BalloonTextChar"/>
    <w:uiPriority w:val="99"/>
    <w:semiHidden w:val="1"/>
    <w:unhideWhenUsed w:val="1"/>
    <w:rsid w:val="008E4B8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E4B84"/>
    <w:rPr>
      <w:rFonts w:ascii="Segoe UI" w:cs="Segoe UI" w:hAnsi="Segoe UI"/>
      <w:sz w:val="18"/>
      <w:szCs w:val="18"/>
    </w:rPr>
  </w:style>
  <w:style w:type="paragraph" w:styleId="FootnoteText">
    <w:name w:val="footnote text"/>
    <w:basedOn w:val="Normal"/>
    <w:link w:val="FootnoteTextChar"/>
    <w:uiPriority w:val="99"/>
    <w:unhideWhenUsed w:val="1"/>
    <w:rsid w:val="006612CC"/>
  </w:style>
  <w:style w:type="character" w:styleId="FootnoteTextChar" w:customStyle="1">
    <w:name w:val="Footnote Text Char"/>
    <w:basedOn w:val="DefaultParagraphFont"/>
    <w:link w:val="FootnoteText"/>
    <w:uiPriority w:val="99"/>
    <w:rsid w:val="006612CC"/>
    <w:rPr>
      <w:sz w:val="24"/>
      <w:szCs w:val="24"/>
    </w:rPr>
  </w:style>
  <w:style w:type="character" w:styleId="FootnoteReference">
    <w:name w:val="footnote reference"/>
    <w:basedOn w:val="DefaultParagraphFont"/>
    <w:uiPriority w:val="99"/>
    <w:unhideWhenUsed w:val="1"/>
    <w:rsid w:val="006612CC"/>
    <w:rPr>
      <w:vertAlign w:val="superscript"/>
    </w:rPr>
  </w:style>
  <w:style w:type="character" w:styleId="Hyperlink">
    <w:name w:val="Hyperlink"/>
    <w:basedOn w:val="DefaultParagraphFont"/>
    <w:uiPriority w:val="99"/>
    <w:unhideWhenUsed w:val="1"/>
    <w:rsid w:val="006612CC"/>
    <w:rPr>
      <w:color w:val="0563c1" w:themeColor="hyperlink"/>
      <w:u w:val="single"/>
    </w:rPr>
  </w:style>
  <w:style w:type="paragraph" w:styleId="ListParagraph">
    <w:name w:val="List Paragraph"/>
    <w:basedOn w:val="Normal"/>
    <w:uiPriority w:val="34"/>
    <w:qFormat w:val="1"/>
    <w:rsid w:val="006612CC"/>
    <w:pPr>
      <w:ind w:left="720"/>
      <w:contextualSpacing w:val="1"/>
    </w:pPr>
  </w:style>
  <w:style w:type="character" w:styleId="UnresolvedMention1" w:customStyle="1">
    <w:name w:val="Unresolved Mention1"/>
    <w:basedOn w:val="DefaultParagraphFont"/>
    <w:uiPriority w:val="99"/>
    <w:semiHidden w:val="1"/>
    <w:unhideWhenUsed w:val="1"/>
    <w:rsid w:val="006612CC"/>
    <w:rPr>
      <w:color w:val="808080"/>
      <w:shd w:color="auto" w:fill="e6e6e6" w:val="clear"/>
    </w:rPr>
  </w:style>
  <w:style w:type="character" w:styleId="CommentReference">
    <w:name w:val="annotation reference"/>
    <w:basedOn w:val="DefaultParagraphFont"/>
    <w:uiPriority w:val="99"/>
    <w:semiHidden w:val="1"/>
    <w:unhideWhenUsed w:val="1"/>
    <w:rsid w:val="00DF6AEF"/>
    <w:rPr>
      <w:sz w:val="16"/>
      <w:szCs w:val="16"/>
    </w:rPr>
  </w:style>
  <w:style w:type="paragraph" w:styleId="CommentText">
    <w:name w:val="annotation text"/>
    <w:basedOn w:val="Normal"/>
    <w:link w:val="CommentTextChar"/>
    <w:uiPriority w:val="99"/>
    <w:semiHidden w:val="1"/>
    <w:unhideWhenUsed w:val="1"/>
    <w:rsid w:val="00DF6AEF"/>
    <w:rPr>
      <w:sz w:val="20"/>
      <w:szCs w:val="20"/>
    </w:rPr>
  </w:style>
  <w:style w:type="character" w:styleId="CommentTextChar" w:customStyle="1">
    <w:name w:val="Comment Text Char"/>
    <w:basedOn w:val="DefaultParagraphFont"/>
    <w:link w:val="CommentText"/>
    <w:uiPriority w:val="99"/>
    <w:semiHidden w:val="1"/>
    <w:rsid w:val="00DF6AEF"/>
    <w:rPr>
      <w:sz w:val="20"/>
      <w:szCs w:val="20"/>
    </w:rPr>
  </w:style>
  <w:style w:type="paragraph" w:styleId="CommentSubject">
    <w:name w:val="annotation subject"/>
    <w:basedOn w:val="CommentText"/>
    <w:next w:val="CommentText"/>
    <w:link w:val="CommentSubjectChar"/>
    <w:uiPriority w:val="99"/>
    <w:semiHidden w:val="1"/>
    <w:unhideWhenUsed w:val="1"/>
    <w:rsid w:val="00DF6AEF"/>
    <w:rPr>
      <w:b w:val="1"/>
      <w:bCs w:val="1"/>
    </w:rPr>
  </w:style>
  <w:style w:type="character" w:styleId="CommentSubjectChar" w:customStyle="1">
    <w:name w:val="Comment Subject Char"/>
    <w:basedOn w:val="CommentTextChar"/>
    <w:link w:val="CommentSubject"/>
    <w:uiPriority w:val="99"/>
    <w:semiHidden w:val="1"/>
    <w:rsid w:val="00DF6AEF"/>
    <w:rPr>
      <w:b w:val="1"/>
      <w:bCs w:val="1"/>
      <w:sz w:val="20"/>
      <w:szCs w:val="20"/>
    </w:rPr>
  </w:style>
  <w:style w:type="paragraph" w:styleId="Revision">
    <w:name w:val="Revision"/>
    <w:hidden w:val="1"/>
    <w:uiPriority w:val="99"/>
    <w:semiHidden w:val="1"/>
    <w:rsid w:val="00A91259"/>
    <w:pPr>
      <w:spacing w:after="0" w:line="240" w:lineRule="auto"/>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vAljTr91j8O5gWPCy/rprNhsw==">AMUW2mV72eQ8oh2quTjOb0YUd/wSGukMQT3aAqfrdmpSfEl6KV4n5YU9Pg6pVXpJ+CMyKPvpEIxF0h8wIm4BE0a3/dUwFh5Oc3hdkQZsecW9XKOXBug8k5Q=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2021-12-13T18:32:00Z</dcterms:created>
  <dc:creator>Gigi Harney</dc:creator>
</cp:coreProperties>
</file>