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A76B" w14:textId="1A357CF3" w:rsidR="006612CC" w:rsidRPr="00147AF9" w:rsidRDefault="000B12BC" w:rsidP="006612CC">
      <w:pPr>
        <w:jc w:val="right"/>
        <w:rPr>
          <w:rFonts w:ascii="Times New Roman" w:hAnsi="Times New Roman" w:cs="Times New Roman"/>
          <w:b/>
        </w:rPr>
      </w:pPr>
      <w:r w:rsidRPr="00147AF9">
        <w:rPr>
          <w:rFonts w:ascii="Times New Roman" w:hAnsi="Times New Roman" w:cs="Times New Roman"/>
          <w:b/>
        </w:rPr>
        <w:t>July 1</w:t>
      </w:r>
      <w:r w:rsidR="00147AF9" w:rsidRPr="00147AF9">
        <w:rPr>
          <w:rFonts w:ascii="Times New Roman" w:hAnsi="Times New Roman" w:cs="Times New Roman"/>
          <w:b/>
        </w:rPr>
        <w:t>7</w:t>
      </w:r>
      <w:r w:rsidRPr="00147AF9">
        <w:rPr>
          <w:rFonts w:ascii="Times New Roman" w:hAnsi="Times New Roman" w:cs="Times New Roman"/>
          <w:b/>
        </w:rPr>
        <w:t>, 2018</w:t>
      </w:r>
    </w:p>
    <w:p w14:paraId="56249474" w14:textId="77777777" w:rsidR="006612CC" w:rsidRPr="00147AF9" w:rsidRDefault="006612CC" w:rsidP="006612CC">
      <w:pPr>
        <w:rPr>
          <w:rFonts w:ascii="Times New Roman" w:hAnsi="Times New Roman" w:cs="Times New Roman"/>
        </w:rPr>
      </w:pPr>
    </w:p>
    <w:p w14:paraId="54600526" w14:textId="101F30EA" w:rsidR="006612CC" w:rsidRPr="00147AF9" w:rsidRDefault="006612CC" w:rsidP="006612CC">
      <w:pPr>
        <w:rPr>
          <w:rFonts w:ascii="Times New Roman" w:hAnsi="Times New Roman" w:cs="Times New Roman"/>
          <w:b/>
        </w:rPr>
      </w:pPr>
      <w:r w:rsidRPr="00147AF9">
        <w:rPr>
          <w:rFonts w:ascii="Times New Roman" w:hAnsi="Times New Roman" w:cs="Times New Roman"/>
          <w:b/>
        </w:rPr>
        <w:t xml:space="preserve">Sent via U.S. Mail </w:t>
      </w:r>
    </w:p>
    <w:p w14:paraId="02B268F0" w14:textId="77777777" w:rsidR="006612CC" w:rsidRPr="00147AF9" w:rsidRDefault="006612CC" w:rsidP="006612CC">
      <w:pPr>
        <w:rPr>
          <w:rFonts w:ascii="Times New Roman" w:hAnsi="Times New Roman" w:cs="Times New Roman"/>
        </w:rPr>
      </w:pPr>
    </w:p>
    <w:p w14:paraId="11706268" w14:textId="659A6C4F" w:rsidR="006B59A2" w:rsidRPr="00147AF9" w:rsidRDefault="00147AF9" w:rsidP="006612CC">
      <w:pPr>
        <w:rPr>
          <w:rFonts w:ascii="Times New Roman" w:hAnsi="Times New Roman" w:cs="Times New Roman"/>
        </w:rPr>
      </w:pPr>
      <w:r w:rsidRPr="00147AF9">
        <w:rPr>
          <w:rFonts w:ascii="Times New Roman" w:hAnsi="Times New Roman" w:cs="Times New Roman"/>
        </w:rPr>
        <w:t>Public Records Officer</w:t>
      </w:r>
    </w:p>
    <w:p w14:paraId="1F7BF17F" w14:textId="1CF90724" w:rsidR="006B59A2" w:rsidRPr="00147AF9" w:rsidRDefault="00147AF9" w:rsidP="006612CC">
      <w:pPr>
        <w:rPr>
          <w:rFonts w:ascii="Times New Roman" w:hAnsi="Times New Roman" w:cs="Times New Roman"/>
        </w:rPr>
      </w:pPr>
      <w:r w:rsidRPr="00147AF9">
        <w:rPr>
          <w:rFonts w:ascii="Times New Roman" w:hAnsi="Times New Roman" w:cs="Times New Roman"/>
        </w:rPr>
        <w:t>Massachusetts State Police</w:t>
      </w:r>
    </w:p>
    <w:p w14:paraId="70EC6B14" w14:textId="498E8F49" w:rsidR="006B59A2" w:rsidRPr="00147AF9" w:rsidRDefault="00147AF9" w:rsidP="006612CC">
      <w:pPr>
        <w:rPr>
          <w:rFonts w:ascii="Times New Roman" w:hAnsi="Times New Roman" w:cs="Times New Roman"/>
        </w:rPr>
      </w:pPr>
      <w:r w:rsidRPr="00147AF9">
        <w:rPr>
          <w:rFonts w:ascii="Times New Roman" w:hAnsi="Times New Roman" w:cs="Times New Roman"/>
        </w:rPr>
        <w:t>470 Worcester Road</w:t>
      </w:r>
    </w:p>
    <w:p w14:paraId="559EBEFF" w14:textId="4A0BD111" w:rsidR="006B59A2" w:rsidRPr="00147AF9" w:rsidRDefault="00147AF9" w:rsidP="006612CC">
      <w:pPr>
        <w:rPr>
          <w:rFonts w:ascii="Times New Roman" w:hAnsi="Times New Roman" w:cs="Times New Roman"/>
        </w:rPr>
      </w:pPr>
      <w:r w:rsidRPr="00147AF9">
        <w:rPr>
          <w:rFonts w:ascii="Times New Roman" w:hAnsi="Times New Roman" w:cs="Times New Roman"/>
        </w:rPr>
        <w:t>Framingham</w:t>
      </w:r>
      <w:r w:rsidR="006B59A2" w:rsidRPr="00147AF9">
        <w:rPr>
          <w:rFonts w:ascii="Times New Roman" w:hAnsi="Times New Roman" w:cs="Times New Roman"/>
        </w:rPr>
        <w:t xml:space="preserve">, </w:t>
      </w:r>
      <w:r w:rsidR="00DE13BE" w:rsidRPr="00147AF9">
        <w:rPr>
          <w:rFonts w:ascii="Times New Roman" w:hAnsi="Times New Roman" w:cs="Times New Roman"/>
        </w:rPr>
        <w:t>MA</w:t>
      </w:r>
      <w:r w:rsidR="006B59A2" w:rsidRPr="00147AF9">
        <w:rPr>
          <w:rFonts w:ascii="Times New Roman" w:hAnsi="Times New Roman" w:cs="Times New Roman"/>
        </w:rPr>
        <w:t xml:space="preserve"> </w:t>
      </w:r>
      <w:r w:rsidRPr="00147AF9">
        <w:rPr>
          <w:rFonts w:ascii="Times New Roman" w:hAnsi="Times New Roman" w:cs="Times New Roman"/>
        </w:rPr>
        <w:t>01702</w:t>
      </w:r>
    </w:p>
    <w:p w14:paraId="46122BAE" w14:textId="77777777" w:rsidR="00BD5AE0" w:rsidRPr="00147AF9" w:rsidRDefault="00BD5AE0" w:rsidP="006612CC">
      <w:pPr>
        <w:rPr>
          <w:rFonts w:ascii="Times New Roman" w:hAnsi="Times New Roman" w:cs="Times New Roman"/>
        </w:rPr>
      </w:pPr>
    </w:p>
    <w:p w14:paraId="42229365" w14:textId="77777777" w:rsidR="006612CC" w:rsidRPr="00147AF9" w:rsidRDefault="006612CC" w:rsidP="006612CC">
      <w:pPr>
        <w:rPr>
          <w:rFonts w:ascii="Times New Roman" w:hAnsi="Times New Roman" w:cs="Times New Roman"/>
          <w:b/>
        </w:rPr>
      </w:pPr>
      <w:r w:rsidRPr="00147AF9">
        <w:rPr>
          <w:rFonts w:ascii="Times New Roman" w:hAnsi="Times New Roman" w:cs="Times New Roman"/>
          <w:b/>
        </w:rPr>
        <w:t>Re:</w:t>
      </w:r>
      <w:r w:rsidRPr="00147AF9">
        <w:rPr>
          <w:b/>
        </w:rPr>
        <w:t xml:space="preserve"> </w:t>
      </w:r>
      <w:r w:rsidRPr="00147AF9">
        <w:rPr>
          <w:rFonts w:ascii="Times New Roman" w:hAnsi="Times New Roman" w:cs="Times New Roman"/>
          <w:b/>
        </w:rPr>
        <w:t>Public records request related to the use of facial-recognition products or services</w:t>
      </w:r>
    </w:p>
    <w:p w14:paraId="437D53B8" w14:textId="77777777" w:rsidR="006612CC" w:rsidRPr="00147AF9" w:rsidRDefault="006612CC" w:rsidP="006612CC">
      <w:pPr>
        <w:rPr>
          <w:rFonts w:ascii="Times New Roman" w:hAnsi="Times New Roman" w:cs="Times New Roman"/>
        </w:rPr>
      </w:pPr>
    </w:p>
    <w:p w14:paraId="3A01A55E" w14:textId="0403D206" w:rsidR="006612CC" w:rsidRPr="00147AF9" w:rsidRDefault="00147AF9" w:rsidP="006612CC">
      <w:pPr>
        <w:rPr>
          <w:rFonts w:ascii="Times New Roman" w:hAnsi="Times New Roman" w:cs="Times New Roman"/>
        </w:rPr>
      </w:pPr>
      <w:r w:rsidRPr="00147AF9">
        <w:rPr>
          <w:rFonts w:ascii="Times New Roman" w:hAnsi="Times New Roman" w:cs="Times New Roman"/>
        </w:rPr>
        <w:t>To whom it may concern:</w:t>
      </w:r>
    </w:p>
    <w:p w14:paraId="6C31D3B9" w14:textId="77777777" w:rsidR="006612CC" w:rsidRPr="00147AF9" w:rsidRDefault="006612CC" w:rsidP="006612CC">
      <w:pPr>
        <w:rPr>
          <w:rFonts w:ascii="Times New Roman" w:hAnsi="Times New Roman" w:cs="Times New Roman"/>
        </w:rPr>
      </w:pPr>
    </w:p>
    <w:p w14:paraId="4E945279" w14:textId="0AD0F2D3" w:rsidR="006612CC" w:rsidRPr="00147AF9" w:rsidRDefault="006612CC" w:rsidP="006612CC">
      <w:pPr>
        <w:ind w:firstLine="720"/>
        <w:rPr>
          <w:rFonts w:ascii="Times New Roman" w:hAnsi="Times New Roman" w:cs="Times New Roman"/>
        </w:rPr>
      </w:pPr>
      <w:r w:rsidRPr="00147AF9">
        <w:rPr>
          <w:rFonts w:ascii="Times New Roman" w:hAnsi="Times New Roman" w:cs="Times New Roman"/>
        </w:rPr>
        <w:t xml:space="preserve">This is a request under the </w:t>
      </w:r>
      <w:r w:rsidR="000B12BC" w:rsidRPr="00147AF9">
        <w:rPr>
          <w:rFonts w:ascii="Times New Roman" w:hAnsi="Times New Roman" w:cs="Times New Roman"/>
        </w:rPr>
        <w:t>Massachusetts Public Records Law, G.L. c. 66, § 10, made on behalf of the American Civil Liberties Union Foundation of Massachusetts (“ACLU”)</w:t>
      </w:r>
      <w:r w:rsidRPr="00147AF9">
        <w:rPr>
          <w:rFonts w:ascii="Times New Roman" w:hAnsi="Times New Roman" w:cs="Times New Roman"/>
        </w:rPr>
        <w:t>.</w:t>
      </w:r>
    </w:p>
    <w:p w14:paraId="2B2CC5F3" w14:textId="77777777" w:rsidR="006612CC" w:rsidRPr="00147AF9" w:rsidRDefault="006612CC" w:rsidP="006612CC">
      <w:pPr>
        <w:rPr>
          <w:rFonts w:ascii="Times New Roman" w:hAnsi="Times New Roman" w:cs="Times New Roman"/>
        </w:rPr>
      </w:pPr>
    </w:p>
    <w:p w14:paraId="6FB2B485" w14:textId="0766E946" w:rsidR="006612CC" w:rsidRPr="00147AF9" w:rsidRDefault="006612CC" w:rsidP="006612CC">
      <w:pPr>
        <w:ind w:firstLine="720"/>
        <w:rPr>
          <w:rFonts w:ascii="Times New Roman" w:hAnsi="Times New Roman" w:cs="Times New Roman"/>
        </w:rPr>
      </w:pPr>
      <w:r w:rsidRPr="00147AF9">
        <w:rPr>
          <w:rFonts w:ascii="Times New Roman" w:hAnsi="Times New Roman" w:cs="Times New Roman"/>
        </w:rPr>
        <w:t>The ACLU seeks records</w:t>
      </w:r>
      <w:r w:rsidRPr="00147AF9">
        <w:rPr>
          <w:rStyle w:val="FootnoteReference"/>
          <w:rFonts w:ascii="Times New Roman" w:hAnsi="Times New Roman" w:cs="Times New Roman"/>
        </w:rPr>
        <w:footnoteReference w:id="1"/>
      </w:r>
      <w:r w:rsidRPr="00147AF9">
        <w:rPr>
          <w:rFonts w:ascii="Times New Roman" w:hAnsi="Times New Roman" w:cs="Times New Roman"/>
        </w:rPr>
        <w:t xml:space="preserve"> relating to the </w:t>
      </w:r>
      <w:r w:rsidR="00147AF9" w:rsidRPr="00147AF9">
        <w:rPr>
          <w:rFonts w:ascii="Times New Roman" w:hAnsi="Times New Roman" w:cs="Times New Roman"/>
        </w:rPr>
        <w:t xml:space="preserve">Massachusetts State </w:t>
      </w:r>
      <w:r w:rsidR="00A05F90" w:rsidRPr="00147AF9">
        <w:rPr>
          <w:rFonts w:ascii="Times New Roman" w:hAnsi="Times New Roman" w:cs="Times New Roman"/>
        </w:rPr>
        <w:t>Police</w:t>
      </w:r>
      <w:r w:rsidR="006B59A2" w:rsidRPr="00147AF9">
        <w:rPr>
          <w:rFonts w:ascii="Times New Roman" w:hAnsi="Times New Roman" w:cs="Times New Roman"/>
        </w:rPr>
        <w:t xml:space="preserve">’s </w:t>
      </w:r>
      <w:r w:rsidRPr="00147AF9">
        <w:rPr>
          <w:rFonts w:ascii="Times New Roman" w:hAnsi="Times New Roman" w:cs="Times New Roman"/>
        </w:rPr>
        <w:t>plans for, a</w:t>
      </w:r>
      <w:r w:rsidR="0099096D" w:rsidRPr="00147AF9">
        <w:rPr>
          <w:rFonts w:ascii="Times New Roman" w:hAnsi="Times New Roman" w:cs="Times New Roman"/>
        </w:rPr>
        <w:t xml:space="preserve">cquisition of, </w:t>
      </w:r>
      <w:r w:rsidR="00F36F1F" w:rsidRPr="00147AF9">
        <w:rPr>
          <w:rFonts w:ascii="Times New Roman" w:hAnsi="Times New Roman" w:cs="Times New Roman"/>
        </w:rPr>
        <w:t>and/</w:t>
      </w:r>
      <w:r w:rsidR="0099096D" w:rsidRPr="00147AF9">
        <w:rPr>
          <w:rFonts w:ascii="Times New Roman" w:hAnsi="Times New Roman" w:cs="Times New Roman"/>
        </w:rPr>
        <w:t>or use of facial-</w:t>
      </w:r>
      <w:r w:rsidRPr="00147AF9">
        <w:rPr>
          <w:rFonts w:ascii="Times New Roman" w:hAnsi="Times New Roman" w:cs="Times New Roman"/>
        </w:rPr>
        <w:t>recognition</w:t>
      </w:r>
      <w:r w:rsidRPr="00147AF9">
        <w:rPr>
          <w:rStyle w:val="FootnoteReference"/>
          <w:rFonts w:ascii="Times New Roman" w:hAnsi="Times New Roman" w:cs="Times New Roman"/>
        </w:rPr>
        <w:footnoteReference w:id="2"/>
      </w:r>
      <w:r w:rsidRPr="00147AF9">
        <w:rPr>
          <w:rFonts w:ascii="Times New Roman" w:hAnsi="Times New Roman" w:cs="Times New Roman"/>
        </w:rPr>
        <w:t xml:space="preserve"> technology, including but not limited to products and services like Amazon </w:t>
      </w:r>
      <w:proofErr w:type="spellStart"/>
      <w:r w:rsidRPr="00147AF9">
        <w:rPr>
          <w:rFonts w:ascii="Times New Roman" w:hAnsi="Times New Roman" w:cs="Times New Roman"/>
        </w:rPr>
        <w:t>Rekognit</w:t>
      </w:r>
      <w:r w:rsidR="0099096D" w:rsidRPr="00147AF9">
        <w:rPr>
          <w:rFonts w:ascii="Times New Roman" w:hAnsi="Times New Roman" w:cs="Times New Roman"/>
        </w:rPr>
        <w:t>ion</w:t>
      </w:r>
      <w:proofErr w:type="spellEnd"/>
      <w:r w:rsidR="0099096D" w:rsidRPr="00147AF9">
        <w:rPr>
          <w:rFonts w:ascii="Times New Roman" w:hAnsi="Times New Roman" w:cs="Times New Roman"/>
        </w:rPr>
        <w:t>, Microsoft Face API, or NEC</w:t>
      </w:r>
      <w:r w:rsidRPr="00147AF9">
        <w:rPr>
          <w:rFonts w:ascii="Times New Roman" w:hAnsi="Times New Roman" w:cs="Times New Roman"/>
        </w:rPr>
        <w:t xml:space="preserve"> </w:t>
      </w:r>
      <w:proofErr w:type="spellStart"/>
      <w:r w:rsidRPr="00147AF9">
        <w:rPr>
          <w:rFonts w:ascii="Times New Roman" w:hAnsi="Times New Roman" w:cs="Times New Roman"/>
        </w:rPr>
        <w:t>NeoFace</w:t>
      </w:r>
      <w:proofErr w:type="spellEnd"/>
      <w:r w:rsidRPr="00147AF9">
        <w:rPr>
          <w:rFonts w:ascii="Times New Roman" w:hAnsi="Times New Roman" w:cs="Times New Roman"/>
        </w:rPr>
        <w:t>.</w:t>
      </w:r>
    </w:p>
    <w:p w14:paraId="35C449D4" w14:textId="77777777" w:rsidR="006612CC" w:rsidRPr="00147AF9" w:rsidRDefault="006612CC" w:rsidP="006612CC">
      <w:pPr>
        <w:rPr>
          <w:rFonts w:ascii="Times New Roman" w:hAnsi="Times New Roman" w:cs="Times New Roman"/>
        </w:rPr>
      </w:pPr>
    </w:p>
    <w:p w14:paraId="46511911" w14:textId="77777777" w:rsidR="006612CC" w:rsidRPr="00147AF9" w:rsidRDefault="006612CC" w:rsidP="006612CC">
      <w:pPr>
        <w:rPr>
          <w:rFonts w:ascii="Times New Roman" w:hAnsi="Times New Roman" w:cs="Times New Roman"/>
          <w:b/>
          <w:u w:val="single"/>
        </w:rPr>
      </w:pPr>
      <w:r w:rsidRPr="00147AF9">
        <w:rPr>
          <w:rFonts w:ascii="Times New Roman" w:hAnsi="Times New Roman" w:cs="Times New Roman"/>
          <w:b/>
          <w:u w:val="single"/>
        </w:rPr>
        <w:t>Records requested</w:t>
      </w:r>
    </w:p>
    <w:p w14:paraId="303B6CDB" w14:textId="77777777" w:rsidR="006612CC" w:rsidRPr="00147AF9" w:rsidRDefault="006612CC" w:rsidP="006612CC">
      <w:pPr>
        <w:rPr>
          <w:rFonts w:ascii="Times New Roman" w:hAnsi="Times New Roman" w:cs="Times New Roman"/>
          <w:u w:val="single"/>
        </w:rPr>
      </w:pPr>
    </w:p>
    <w:p w14:paraId="72CBD291" w14:textId="77777777" w:rsidR="006612CC" w:rsidRPr="00147AF9" w:rsidRDefault="006612CC" w:rsidP="006612CC">
      <w:pPr>
        <w:rPr>
          <w:rFonts w:ascii="Times New Roman" w:hAnsi="Times New Roman" w:cs="Times New Roman"/>
        </w:rPr>
      </w:pPr>
      <w:r w:rsidRPr="00147AF9">
        <w:rPr>
          <w:rFonts w:ascii="Times New Roman" w:hAnsi="Times New Roman" w:cs="Times New Roman"/>
        </w:rPr>
        <w:t xml:space="preserve">The ACLU requests all such records created on or after January 1, 2016, including but not limited to: </w:t>
      </w:r>
    </w:p>
    <w:p w14:paraId="1059E9AF" w14:textId="77777777" w:rsidR="006612CC" w:rsidRPr="00147AF9" w:rsidRDefault="006612CC" w:rsidP="006612CC">
      <w:pPr>
        <w:rPr>
          <w:rFonts w:ascii="Times New Roman" w:hAnsi="Times New Roman" w:cs="Times New Roman"/>
        </w:rPr>
      </w:pPr>
    </w:p>
    <w:p w14:paraId="64668C5A" w14:textId="732F2D88"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t>Communication</w:t>
      </w:r>
      <w:r w:rsidR="006B59A2" w:rsidRPr="00147AF9">
        <w:rPr>
          <w:rFonts w:ascii="Times New Roman" w:hAnsi="Times New Roman" w:cs="Times New Roman"/>
        </w:rPr>
        <w:t xml:space="preserve">s between any representative of the </w:t>
      </w:r>
      <w:r w:rsidR="00147AF9" w:rsidRPr="00147AF9">
        <w:rPr>
          <w:rFonts w:ascii="Times New Roman" w:hAnsi="Times New Roman" w:cs="Times New Roman"/>
        </w:rPr>
        <w:t>Massachusetts State Police</w:t>
      </w:r>
      <w:r w:rsidR="00A05F90" w:rsidRPr="00147AF9">
        <w:rPr>
          <w:rFonts w:ascii="Times New Roman" w:hAnsi="Times New Roman" w:cs="Times New Roman"/>
        </w:rPr>
        <w:t xml:space="preserve"> </w:t>
      </w:r>
      <w:r w:rsidRPr="00147AF9">
        <w:rPr>
          <w:rFonts w:ascii="Times New Roman" w:hAnsi="Times New Roman" w:cs="Times New Roman"/>
        </w:rPr>
        <w:t>and any representative of any vendor offering any facial-recognition product or service.</w:t>
      </w:r>
    </w:p>
    <w:p w14:paraId="4D235839" w14:textId="32D1FD4D"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t>Internal communications between representatives or employees of</w:t>
      </w:r>
      <w:r w:rsidR="006B59A2" w:rsidRPr="00147AF9">
        <w:rPr>
          <w:rFonts w:ascii="Times New Roman" w:hAnsi="Times New Roman" w:cs="Times New Roman"/>
        </w:rPr>
        <w:t xml:space="preserve"> the</w:t>
      </w:r>
      <w:r w:rsidRPr="00147AF9">
        <w:rPr>
          <w:rFonts w:ascii="Times New Roman" w:hAnsi="Times New Roman" w:cs="Times New Roman"/>
        </w:rPr>
        <w:t xml:space="preserve"> </w:t>
      </w:r>
      <w:r w:rsidR="00147AF9" w:rsidRPr="00147AF9">
        <w:rPr>
          <w:rFonts w:ascii="Times New Roman" w:hAnsi="Times New Roman" w:cs="Times New Roman"/>
        </w:rPr>
        <w:t>Massachusetts State Police</w:t>
      </w:r>
      <w:r w:rsidR="006B59A2" w:rsidRPr="00147AF9">
        <w:rPr>
          <w:rFonts w:ascii="Times New Roman" w:hAnsi="Times New Roman" w:cs="Times New Roman"/>
        </w:rPr>
        <w:t xml:space="preserve"> </w:t>
      </w:r>
      <w:r w:rsidRPr="00147AF9">
        <w:rPr>
          <w:rFonts w:ascii="Times New Roman" w:hAnsi="Times New Roman" w:cs="Times New Roman"/>
        </w:rPr>
        <w:t>relating to any facial-recognition product or service.</w:t>
      </w:r>
    </w:p>
    <w:p w14:paraId="5FFC6264" w14:textId="291CAC40"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t>Documents relating to</w:t>
      </w:r>
      <w:r w:rsidR="005708F7" w:rsidRPr="00147AF9">
        <w:rPr>
          <w:rFonts w:ascii="Times New Roman" w:hAnsi="Times New Roman" w:cs="Times New Roman"/>
        </w:rPr>
        <w:t xml:space="preserve"> the</w:t>
      </w:r>
      <w:r w:rsidRPr="00147AF9">
        <w:rPr>
          <w:rFonts w:ascii="Times New Roman" w:hAnsi="Times New Roman" w:cs="Times New Roman"/>
        </w:rPr>
        <w:t xml:space="preserve"> </w:t>
      </w:r>
      <w:r w:rsidR="00147AF9" w:rsidRPr="00147AF9">
        <w:rPr>
          <w:rFonts w:ascii="Times New Roman" w:hAnsi="Times New Roman" w:cs="Times New Roman"/>
        </w:rPr>
        <w:t>Massachusetts State Police</w:t>
      </w:r>
      <w:r w:rsidR="006B59A2" w:rsidRPr="00147AF9">
        <w:rPr>
          <w:rFonts w:ascii="Times New Roman" w:hAnsi="Times New Roman" w:cs="Times New Roman"/>
        </w:rPr>
        <w:t xml:space="preserve">’s </w:t>
      </w:r>
      <w:r w:rsidRPr="00147AF9">
        <w:rPr>
          <w:rFonts w:ascii="Times New Roman" w:hAnsi="Times New Roman" w:cs="Times New Roman"/>
        </w:rPr>
        <w:t xml:space="preserve">purchasing or use of facial recognition, including but not limited to: purchase orders, RFPs, licensing agreements, invoices, and contracts </w:t>
      </w:r>
      <w:r w:rsidR="00CA324A" w:rsidRPr="00147AF9">
        <w:rPr>
          <w:rFonts w:ascii="Times New Roman" w:hAnsi="Times New Roman" w:cs="Times New Roman"/>
        </w:rPr>
        <w:t xml:space="preserve">(including non-disclosure agreements) </w:t>
      </w:r>
      <w:r w:rsidRPr="00147AF9">
        <w:rPr>
          <w:rFonts w:ascii="Times New Roman" w:hAnsi="Times New Roman" w:cs="Times New Roman"/>
        </w:rPr>
        <w:t>related to any facial-recognition product or service.</w:t>
      </w:r>
    </w:p>
    <w:p w14:paraId="70576E71" w14:textId="77777777"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lastRenderedPageBreak/>
        <w:t>Materials relating to how any facial-recognition product or service functions (or functions improperly), including e-mails, handouts, PowerPoint presentations, advertisements, or specification documents.</w:t>
      </w:r>
    </w:p>
    <w:p w14:paraId="6534D644" w14:textId="77777777" w:rsidR="006612CC" w:rsidRPr="00147AF9" w:rsidRDefault="00E202FA" w:rsidP="006612CC">
      <w:pPr>
        <w:pStyle w:val="ListParagraph"/>
        <w:numPr>
          <w:ilvl w:val="0"/>
          <w:numId w:val="1"/>
        </w:numPr>
        <w:spacing w:after="80"/>
        <w:rPr>
          <w:rFonts w:ascii="Times New Roman" w:hAnsi="Times New Roman" w:cs="Times New Roman"/>
        </w:rPr>
      </w:pPr>
      <w:r w:rsidRPr="00147AF9">
        <w:rPr>
          <w:rFonts w:ascii="Times New Roman" w:hAnsi="Times New Roman" w:cs="Times New Roman"/>
        </w:rPr>
        <w:t>M</w:t>
      </w:r>
      <w:r w:rsidR="006612CC" w:rsidRPr="00147AF9">
        <w:rPr>
          <w:rFonts w:ascii="Times New Roman" w:hAnsi="Times New Roman" w:cs="Times New Roman"/>
        </w:rPr>
        <w:t>anuals, policies, procedures</w:t>
      </w:r>
      <w:r w:rsidRPr="00147AF9">
        <w:rPr>
          <w:rFonts w:ascii="Times New Roman" w:hAnsi="Times New Roman" w:cs="Times New Roman"/>
        </w:rPr>
        <w:t>,</w:t>
      </w:r>
      <w:r w:rsidR="006612CC" w:rsidRPr="00147AF9">
        <w:rPr>
          <w:rFonts w:ascii="Times New Roman" w:hAnsi="Times New Roman" w:cs="Times New Roman"/>
        </w:rPr>
        <w:t xml:space="preserve"> and practices governing the use </w:t>
      </w:r>
      <w:r w:rsidR="00A67804" w:rsidRPr="00147AF9">
        <w:rPr>
          <w:rFonts w:ascii="Times New Roman" w:hAnsi="Times New Roman" w:cs="Times New Roman"/>
        </w:rPr>
        <w:t xml:space="preserve">or monitoring </w:t>
      </w:r>
      <w:r w:rsidR="006612CC" w:rsidRPr="00147AF9">
        <w:rPr>
          <w:rFonts w:ascii="Times New Roman" w:hAnsi="Times New Roman" w:cs="Times New Roman"/>
        </w:rPr>
        <w:t>of a facial-recognition product or service or related information or databases. This request includes, but is not limited to:</w:t>
      </w:r>
    </w:p>
    <w:p w14:paraId="370CDA3A" w14:textId="77777777" w:rsidR="006612CC" w:rsidRPr="00147AF9" w:rsidRDefault="006612CC" w:rsidP="006612CC">
      <w:pPr>
        <w:pStyle w:val="ListParagraph"/>
        <w:numPr>
          <w:ilvl w:val="1"/>
          <w:numId w:val="1"/>
        </w:numPr>
        <w:spacing w:after="80"/>
        <w:rPr>
          <w:rFonts w:ascii="Times New Roman" w:hAnsi="Times New Roman" w:cs="Times New Roman"/>
        </w:rPr>
      </w:pPr>
      <w:r w:rsidRPr="00147AF9">
        <w:rPr>
          <w:rFonts w:ascii="Times New Roman" w:hAnsi="Times New Roman" w:cs="Times New Roman"/>
        </w:rPr>
        <w:t>Procedures for using, deleting, or retaining photos of subjects to be identified;</w:t>
      </w:r>
    </w:p>
    <w:p w14:paraId="031CAFA7" w14:textId="77777777" w:rsidR="006612CC" w:rsidRPr="00147AF9" w:rsidRDefault="006612CC" w:rsidP="006612CC">
      <w:pPr>
        <w:pStyle w:val="ListParagraph"/>
        <w:numPr>
          <w:ilvl w:val="1"/>
          <w:numId w:val="1"/>
        </w:numPr>
        <w:spacing w:after="80"/>
        <w:rPr>
          <w:rFonts w:ascii="Times New Roman" w:hAnsi="Times New Roman" w:cs="Times New Roman"/>
        </w:rPr>
      </w:pPr>
      <w:r w:rsidRPr="00147AF9">
        <w:rPr>
          <w:rFonts w:ascii="Times New Roman" w:hAnsi="Times New Roman" w:cs="Times New Roman"/>
        </w:rPr>
        <w:t>Materials identifying any sources of such photos, such as mobile devices, body cameras, surveillance videos</w:t>
      </w:r>
      <w:r w:rsidR="00CA324A" w:rsidRPr="00147AF9">
        <w:rPr>
          <w:rFonts w:ascii="Times New Roman" w:hAnsi="Times New Roman" w:cs="Times New Roman"/>
        </w:rPr>
        <w:t>, identification photos, or arrest photos</w:t>
      </w:r>
      <w:r w:rsidRPr="00147AF9">
        <w:rPr>
          <w:rFonts w:ascii="Times New Roman" w:hAnsi="Times New Roman" w:cs="Times New Roman"/>
        </w:rPr>
        <w:t>;</w:t>
      </w:r>
    </w:p>
    <w:p w14:paraId="7E8B3F34" w14:textId="77777777" w:rsidR="006612CC" w:rsidRPr="00147AF9" w:rsidRDefault="006612CC" w:rsidP="006612CC">
      <w:pPr>
        <w:pStyle w:val="ListParagraph"/>
        <w:numPr>
          <w:ilvl w:val="1"/>
          <w:numId w:val="1"/>
        </w:numPr>
        <w:spacing w:after="80"/>
        <w:rPr>
          <w:rFonts w:ascii="Times New Roman" w:hAnsi="Times New Roman" w:cs="Times New Roman"/>
        </w:rPr>
      </w:pPr>
      <w:r w:rsidRPr="00147AF9">
        <w:rPr>
          <w:rFonts w:ascii="Times New Roman" w:hAnsi="Times New Roman" w:cs="Times New Roman"/>
        </w:rPr>
        <w:t xml:space="preserve">Policies or procedures relating to the legal standard, if any, (e.g., probable cause, court order, relevance, consent) that is required before using any facial-recognition product or service. </w:t>
      </w:r>
    </w:p>
    <w:p w14:paraId="3F04AE2C" w14:textId="77777777" w:rsidR="006612CC" w:rsidRPr="00147AF9" w:rsidRDefault="006612CC" w:rsidP="006612CC">
      <w:pPr>
        <w:pStyle w:val="ListParagraph"/>
        <w:numPr>
          <w:ilvl w:val="1"/>
          <w:numId w:val="1"/>
        </w:numPr>
        <w:spacing w:after="80"/>
        <w:rPr>
          <w:rFonts w:ascii="Times New Roman" w:hAnsi="Times New Roman" w:cs="Times New Roman"/>
        </w:rPr>
      </w:pPr>
      <w:r w:rsidRPr="00147AF9">
        <w:rPr>
          <w:rFonts w:ascii="Times New Roman" w:hAnsi="Times New Roman" w:cs="Times New Roman"/>
        </w:rPr>
        <w:t xml:space="preserve">Procedures the agency </w:t>
      </w:r>
      <w:proofErr w:type="gramStart"/>
      <w:r w:rsidRPr="00147AF9">
        <w:rPr>
          <w:rFonts w:ascii="Times New Roman" w:hAnsi="Times New Roman" w:cs="Times New Roman"/>
        </w:rPr>
        <w:t>follows after</w:t>
      </w:r>
      <w:proofErr w:type="gramEnd"/>
      <w:r w:rsidRPr="00147AF9">
        <w:rPr>
          <w:rFonts w:ascii="Times New Roman" w:hAnsi="Times New Roman" w:cs="Times New Roman"/>
        </w:rPr>
        <w:t xml:space="preserve"> a positive match, such as requiring independent or in-person verification;</w:t>
      </w:r>
    </w:p>
    <w:p w14:paraId="319A9757" w14:textId="77777777" w:rsidR="006612CC" w:rsidRPr="00147AF9" w:rsidRDefault="006612CC" w:rsidP="006612CC">
      <w:pPr>
        <w:pStyle w:val="ListParagraph"/>
        <w:numPr>
          <w:ilvl w:val="1"/>
          <w:numId w:val="1"/>
        </w:numPr>
        <w:spacing w:after="80"/>
        <w:rPr>
          <w:rFonts w:ascii="Times New Roman" w:hAnsi="Times New Roman" w:cs="Times New Roman"/>
        </w:rPr>
      </w:pPr>
      <w:r w:rsidRPr="00147AF9">
        <w:rPr>
          <w:rFonts w:ascii="Times New Roman" w:hAnsi="Times New Roman" w:cs="Times New Roman"/>
        </w:rPr>
        <w:t>Permitted uses of the information created from a positive match.</w:t>
      </w:r>
    </w:p>
    <w:p w14:paraId="12ACB7C7" w14:textId="1AE34BFE"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t xml:space="preserve">Training materials related to any facial-recognition product or service by employees of </w:t>
      </w:r>
      <w:r w:rsidR="006B59A2" w:rsidRPr="00147AF9">
        <w:rPr>
          <w:rFonts w:ascii="Times New Roman" w:hAnsi="Times New Roman" w:cs="Times New Roman"/>
        </w:rPr>
        <w:t xml:space="preserve">the </w:t>
      </w:r>
      <w:r w:rsidR="00147AF9" w:rsidRPr="00147AF9">
        <w:rPr>
          <w:rFonts w:ascii="Times New Roman" w:hAnsi="Times New Roman" w:cs="Times New Roman"/>
        </w:rPr>
        <w:t>Massachusetts State Police</w:t>
      </w:r>
      <w:r w:rsidR="006B59A2" w:rsidRPr="00147AF9">
        <w:rPr>
          <w:rFonts w:ascii="Times New Roman" w:hAnsi="Times New Roman" w:cs="Times New Roman"/>
        </w:rPr>
        <w:t>.</w:t>
      </w:r>
    </w:p>
    <w:p w14:paraId="0713189A" w14:textId="77777777"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t>Records relating to any mobile application related to any facial-recognition product or service.</w:t>
      </w:r>
    </w:p>
    <w:p w14:paraId="02A36E1E" w14:textId="5488B0EC" w:rsidR="006612CC" w:rsidRPr="00147AF9" w:rsidRDefault="006612CC" w:rsidP="006612CC">
      <w:pPr>
        <w:pStyle w:val="ListParagraph"/>
        <w:numPr>
          <w:ilvl w:val="0"/>
          <w:numId w:val="1"/>
        </w:numPr>
        <w:spacing w:after="80"/>
        <w:contextualSpacing w:val="0"/>
        <w:rPr>
          <w:rFonts w:ascii="Times New Roman" w:hAnsi="Times New Roman" w:cs="Times New Roman"/>
        </w:rPr>
      </w:pPr>
      <w:r w:rsidRPr="00147AF9">
        <w:rPr>
          <w:rFonts w:ascii="Times New Roman" w:hAnsi="Times New Roman" w:cs="Times New Roman"/>
        </w:rPr>
        <w:t>Records relating to any public process or debate about any facial-recognition product or service, including meeting agendas or minutes, public notice, analyses, or communications between</w:t>
      </w:r>
      <w:r w:rsidR="006B59A2" w:rsidRPr="00147AF9">
        <w:rPr>
          <w:rFonts w:ascii="Times New Roman" w:hAnsi="Times New Roman" w:cs="Times New Roman"/>
        </w:rPr>
        <w:t xml:space="preserve"> the</w:t>
      </w:r>
      <w:r w:rsidRPr="00147AF9">
        <w:rPr>
          <w:rFonts w:ascii="Times New Roman" w:hAnsi="Times New Roman" w:cs="Times New Roman"/>
        </w:rPr>
        <w:t xml:space="preserve"> </w:t>
      </w:r>
      <w:r w:rsidR="00147AF9" w:rsidRPr="00147AF9">
        <w:rPr>
          <w:rFonts w:ascii="Times New Roman" w:hAnsi="Times New Roman" w:cs="Times New Roman"/>
        </w:rPr>
        <w:t>Massachusetts State Police</w:t>
      </w:r>
      <w:r w:rsidR="006B59A2" w:rsidRPr="00147AF9">
        <w:rPr>
          <w:rFonts w:ascii="Times New Roman" w:hAnsi="Times New Roman" w:cs="Times New Roman"/>
        </w:rPr>
        <w:t xml:space="preserve"> </w:t>
      </w:r>
      <w:r w:rsidRPr="00147AF9">
        <w:rPr>
          <w:rFonts w:ascii="Times New Roman" w:hAnsi="Times New Roman" w:cs="Times New Roman"/>
        </w:rPr>
        <w:t>and elected leaders or county officials.</w:t>
      </w:r>
    </w:p>
    <w:p w14:paraId="52C421C8" w14:textId="77777777" w:rsidR="006612CC" w:rsidRPr="00147AF9" w:rsidRDefault="006612CC" w:rsidP="006612CC">
      <w:pPr>
        <w:rPr>
          <w:rFonts w:ascii="Times New Roman" w:hAnsi="Times New Roman" w:cs="Times New Roman"/>
        </w:rPr>
      </w:pPr>
    </w:p>
    <w:p w14:paraId="0AEBFCA3" w14:textId="0BC7FBF9" w:rsidR="000B12BC" w:rsidRPr="00147AF9" w:rsidRDefault="000B12BC" w:rsidP="000B12BC">
      <w:pPr>
        <w:ind w:firstLine="360"/>
        <w:rPr>
          <w:rFonts w:ascii="Times New Roman" w:hAnsi="Times New Roman" w:cs="Times New Roman"/>
        </w:rPr>
      </w:pPr>
      <w:r w:rsidRPr="00147AF9">
        <w:rPr>
          <w:rFonts w:ascii="Times New Roman" w:hAnsi="Times New Roman" w:cs="Times New Roman"/>
        </w:rPr>
        <w:t>Because this request involves a matter of public concern and because it is made on behalf of a nonprofit organization, we ask that you waive any fees. ACLU is a nonprofit §501(c)(3) organization dedicated to the protection of civil rights and liberties for all persons in the Commonwealth of Massachusetts. As the state’s affiliate of the American Civil Liberties Union, the ACLU of Massachusetts is part of a nationwide network of advocates dedicated to defending and expanding the civil liberties of all.</w:t>
      </w:r>
    </w:p>
    <w:p w14:paraId="1A47C007" w14:textId="77777777" w:rsidR="000B12BC" w:rsidRPr="00147AF9" w:rsidRDefault="000B12BC" w:rsidP="000B12BC">
      <w:pPr>
        <w:ind w:firstLine="360"/>
        <w:rPr>
          <w:rFonts w:ascii="Times New Roman" w:hAnsi="Times New Roman" w:cs="Times New Roman"/>
        </w:rPr>
      </w:pPr>
    </w:p>
    <w:p w14:paraId="4D9E80FC" w14:textId="77777777" w:rsidR="000B12BC" w:rsidRPr="00147AF9" w:rsidRDefault="000B12BC" w:rsidP="000B12BC">
      <w:pPr>
        <w:ind w:firstLine="360"/>
        <w:rPr>
          <w:rFonts w:ascii="Times New Roman" w:hAnsi="Times New Roman" w:cs="Times New Roman"/>
        </w:rPr>
      </w:pPr>
      <w:r w:rsidRPr="00147AF9">
        <w:rPr>
          <w:rFonts w:ascii="Times New Roman" w:hAnsi="Times New Roman" w:cs="Times New Roman"/>
        </w:rPr>
        <w:t xml:space="preserve"> If you decide not to waive fees, we request that you permit us to examine, at our election, the responsive documents before deciding which portions to copy. We would prefer the documents in electronic format.</w:t>
      </w:r>
    </w:p>
    <w:p w14:paraId="54C713D5" w14:textId="77777777" w:rsidR="000B12BC" w:rsidRPr="00147AF9" w:rsidRDefault="000B12BC" w:rsidP="000B12BC">
      <w:pPr>
        <w:ind w:firstLine="360"/>
        <w:rPr>
          <w:rFonts w:ascii="Times New Roman" w:hAnsi="Times New Roman" w:cs="Times New Roman"/>
        </w:rPr>
      </w:pPr>
    </w:p>
    <w:p w14:paraId="7450B116" w14:textId="77777777" w:rsidR="000B12BC" w:rsidRPr="00147AF9" w:rsidRDefault="000B12BC" w:rsidP="000B12BC">
      <w:pPr>
        <w:ind w:firstLine="360"/>
        <w:rPr>
          <w:rFonts w:ascii="Times New Roman" w:hAnsi="Times New Roman" w:cs="Times New Roman"/>
        </w:rPr>
      </w:pPr>
      <w:r w:rsidRPr="00147AF9">
        <w:rPr>
          <w:rFonts w:ascii="Times New Roman" w:hAnsi="Times New Roman" w:cs="Times New Roman"/>
        </w:rPr>
        <w:t xml:space="preserve"> Should you determine that some portion of the documents requested are exempt from disclosure, please release any reasonably segregable portions that are not exempt. In addition, please note the applicable statutory exemption and explain why it applies to the redacted portions. As you know, a custodian of public records shall comply with a request within ten days after receipt.</w:t>
      </w:r>
    </w:p>
    <w:p w14:paraId="56A6899C" w14:textId="77777777" w:rsidR="000B12BC" w:rsidRPr="00147AF9" w:rsidRDefault="000B12BC" w:rsidP="000B12BC">
      <w:pPr>
        <w:ind w:firstLine="360"/>
        <w:rPr>
          <w:rFonts w:ascii="Times New Roman" w:hAnsi="Times New Roman" w:cs="Times New Roman"/>
        </w:rPr>
      </w:pPr>
    </w:p>
    <w:p w14:paraId="4DF9FFCF" w14:textId="77777777" w:rsidR="000B12BC" w:rsidRPr="00147AF9" w:rsidRDefault="000B12BC" w:rsidP="000B12BC">
      <w:pPr>
        <w:ind w:firstLine="360"/>
        <w:rPr>
          <w:rFonts w:ascii="Times New Roman" w:hAnsi="Times New Roman" w:cs="Times New Roman"/>
        </w:rPr>
      </w:pPr>
      <w:r w:rsidRPr="00147AF9">
        <w:rPr>
          <w:rFonts w:ascii="Times New Roman" w:hAnsi="Times New Roman" w:cs="Times New Roman"/>
        </w:rPr>
        <w:lastRenderedPageBreak/>
        <w:t xml:space="preserve"> If you have questions about this request, please contact me at (617) 482-3170 x346 or </w:t>
      </w:r>
      <w:hyperlink r:id="rId7" w:history="1">
        <w:r w:rsidRPr="00147AF9">
          <w:rPr>
            <w:rStyle w:val="Hyperlink"/>
            <w:rFonts w:ascii="Times New Roman" w:hAnsi="Times New Roman" w:cs="Times New Roman"/>
          </w:rPr>
          <w:t>kcrockford@aclum.org</w:t>
        </w:r>
      </w:hyperlink>
      <w:r w:rsidRPr="00147AF9">
        <w:rPr>
          <w:rFonts w:ascii="Times New Roman" w:hAnsi="Times New Roman" w:cs="Times New Roman"/>
        </w:rPr>
        <w:t xml:space="preserve">. </w:t>
      </w:r>
    </w:p>
    <w:p w14:paraId="48DFC2CC" w14:textId="77777777" w:rsidR="000B12BC" w:rsidRPr="00147AF9" w:rsidRDefault="000B12BC" w:rsidP="000B12BC">
      <w:pPr>
        <w:ind w:firstLine="360"/>
        <w:rPr>
          <w:rFonts w:ascii="Times New Roman" w:hAnsi="Times New Roman" w:cs="Times New Roman"/>
        </w:rPr>
      </w:pPr>
    </w:p>
    <w:p w14:paraId="0AD795BF" w14:textId="77777777" w:rsidR="000B12BC" w:rsidRPr="00147AF9" w:rsidRDefault="000B12BC" w:rsidP="000B12BC">
      <w:pPr>
        <w:ind w:firstLine="360"/>
        <w:rPr>
          <w:rFonts w:ascii="Times New Roman" w:hAnsi="Times New Roman" w:cs="Times New Roman"/>
        </w:rPr>
      </w:pPr>
      <w:r w:rsidRPr="00147AF9">
        <w:rPr>
          <w:rFonts w:ascii="Times New Roman" w:hAnsi="Times New Roman" w:cs="Times New Roman"/>
        </w:rPr>
        <w:t xml:space="preserve"> Thank you for your assistance. We look forward to your response.</w:t>
      </w:r>
    </w:p>
    <w:p w14:paraId="41BBE853" w14:textId="0020F1E1" w:rsidR="006612CC" w:rsidRPr="00147AF9" w:rsidRDefault="006612CC" w:rsidP="006612CC">
      <w:pPr>
        <w:ind w:firstLine="360"/>
        <w:rPr>
          <w:rFonts w:ascii="Times New Roman" w:hAnsi="Times New Roman" w:cs="Times New Roman"/>
        </w:rPr>
      </w:pPr>
      <w:r w:rsidRPr="00147AF9">
        <w:rPr>
          <w:rFonts w:ascii="Times New Roman" w:hAnsi="Times New Roman" w:cs="Times New Roman"/>
        </w:rPr>
        <w:t xml:space="preserve"> </w:t>
      </w:r>
    </w:p>
    <w:p w14:paraId="60CC9A02" w14:textId="77777777" w:rsidR="006612CC" w:rsidRPr="00147AF9" w:rsidRDefault="006612CC" w:rsidP="006612CC">
      <w:pPr>
        <w:rPr>
          <w:rFonts w:ascii="Times New Roman" w:hAnsi="Times New Roman" w:cs="Times New Roman"/>
        </w:rPr>
      </w:pPr>
    </w:p>
    <w:p w14:paraId="243D211C" w14:textId="77777777" w:rsidR="006612CC" w:rsidRPr="00147AF9" w:rsidRDefault="006612CC" w:rsidP="000B12BC">
      <w:pPr>
        <w:ind w:left="5040"/>
        <w:rPr>
          <w:rFonts w:ascii="Times New Roman" w:hAnsi="Times New Roman" w:cs="Times New Roman"/>
        </w:rPr>
      </w:pPr>
      <w:r w:rsidRPr="00147AF9">
        <w:rPr>
          <w:rFonts w:ascii="Times New Roman" w:hAnsi="Times New Roman" w:cs="Times New Roman"/>
        </w:rPr>
        <w:t>Sincerely,</w:t>
      </w:r>
    </w:p>
    <w:p w14:paraId="582BF59A" w14:textId="0CA6838B" w:rsidR="00901285" w:rsidRPr="00147AF9" w:rsidRDefault="00901285" w:rsidP="000B12BC">
      <w:pPr>
        <w:ind w:left="5040"/>
        <w:rPr>
          <w:rFonts w:ascii="Times New Roman" w:hAnsi="Times New Roman" w:cs="Times New Roman"/>
        </w:rPr>
      </w:pPr>
    </w:p>
    <w:p w14:paraId="297A0B42" w14:textId="2DF6418B" w:rsidR="006612CC" w:rsidRPr="00147AF9" w:rsidRDefault="000B12BC" w:rsidP="000B12BC">
      <w:pPr>
        <w:ind w:left="5040"/>
        <w:rPr>
          <w:rFonts w:ascii="Times New Roman" w:hAnsi="Times New Roman" w:cs="Times New Roman"/>
        </w:rPr>
      </w:pPr>
      <w:r w:rsidRPr="00147AF9">
        <w:rPr>
          <w:rFonts w:ascii="Times New Roman" w:hAnsi="Times New Roman" w:cs="Times New Roman"/>
          <w:noProof/>
        </w:rPr>
        <w:drawing>
          <wp:inline distT="0" distB="0" distL="0" distR="0" wp14:anchorId="5B3D3814" wp14:editId="28EABC46">
            <wp:extent cx="1118092" cy="6805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16 at 11.50.20 AM.png"/>
                    <pic:cNvPicPr/>
                  </pic:nvPicPr>
                  <pic:blipFill>
                    <a:blip r:embed="rId8">
                      <a:extLst>
                        <a:ext uri="{28A0092B-C50C-407E-A947-70E740481C1C}">
                          <a14:useLocalDpi xmlns:a14="http://schemas.microsoft.com/office/drawing/2010/main" val="0"/>
                        </a:ext>
                      </a:extLst>
                    </a:blip>
                    <a:stretch>
                      <a:fillRect/>
                    </a:stretch>
                  </pic:blipFill>
                  <pic:spPr>
                    <a:xfrm>
                      <a:off x="0" y="0"/>
                      <a:ext cx="1134840" cy="690772"/>
                    </a:xfrm>
                    <a:prstGeom prst="rect">
                      <a:avLst/>
                    </a:prstGeom>
                  </pic:spPr>
                </pic:pic>
              </a:graphicData>
            </a:graphic>
          </wp:inline>
        </w:drawing>
      </w:r>
    </w:p>
    <w:p w14:paraId="4A0EB58C" w14:textId="7F34D1F6" w:rsidR="006612CC" w:rsidRPr="00147AF9" w:rsidRDefault="006612CC" w:rsidP="000B12BC">
      <w:pPr>
        <w:ind w:left="5040"/>
        <w:rPr>
          <w:rFonts w:ascii="Times New Roman" w:hAnsi="Times New Roman" w:cs="Times New Roman"/>
        </w:rPr>
      </w:pPr>
    </w:p>
    <w:p w14:paraId="090DFA95" w14:textId="15318931" w:rsidR="006612CC" w:rsidRPr="00147AF9" w:rsidRDefault="000B12BC" w:rsidP="000B12BC">
      <w:pPr>
        <w:ind w:left="5040"/>
        <w:rPr>
          <w:rFonts w:ascii="Times New Roman" w:hAnsi="Times New Roman" w:cs="Times New Roman"/>
        </w:rPr>
      </w:pPr>
      <w:r w:rsidRPr="00147AF9">
        <w:rPr>
          <w:rFonts w:ascii="Times New Roman" w:hAnsi="Times New Roman" w:cs="Times New Roman"/>
        </w:rPr>
        <w:t>Kade Crockford</w:t>
      </w:r>
    </w:p>
    <w:p w14:paraId="7852D003" w14:textId="411BB88E" w:rsidR="006612CC" w:rsidRPr="00147AF9" w:rsidRDefault="000B12BC" w:rsidP="000B12BC">
      <w:pPr>
        <w:ind w:left="5040"/>
        <w:rPr>
          <w:rFonts w:ascii="Times New Roman" w:hAnsi="Times New Roman" w:cs="Times New Roman"/>
        </w:rPr>
      </w:pPr>
      <w:r w:rsidRPr="00147AF9">
        <w:rPr>
          <w:rFonts w:ascii="Times New Roman" w:hAnsi="Times New Roman" w:cs="Times New Roman"/>
        </w:rPr>
        <w:t>Director</w:t>
      </w:r>
    </w:p>
    <w:p w14:paraId="5BD9799F" w14:textId="5F83F9B9" w:rsidR="000B12BC" w:rsidRPr="00147AF9" w:rsidRDefault="000B12BC" w:rsidP="000B12BC">
      <w:pPr>
        <w:ind w:left="5040"/>
        <w:rPr>
          <w:rFonts w:ascii="Times New Roman" w:hAnsi="Times New Roman" w:cs="Times New Roman"/>
        </w:rPr>
      </w:pPr>
      <w:r w:rsidRPr="00147AF9">
        <w:rPr>
          <w:rFonts w:ascii="Times New Roman" w:hAnsi="Times New Roman" w:cs="Times New Roman"/>
        </w:rPr>
        <w:t>Technology for Liberty Program</w:t>
      </w:r>
    </w:p>
    <w:p w14:paraId="1C02F189" w14:textId="36058405" w:rsidR="006612CC" w:rsidRDefault="006612CC" w:rsidP="000B12BC">
      <w:pPr>
        <w:ind w:left="5040"/>
        <w:rPr>
          <w:rFonts w:ascii="Times New Roman" w:hAnsi="Times New Roman" w:cs="Times New Roman"/>
        </w:rPr>
      </w:pPr>
      <w:r w:rsidRPr="00147AF9">
        <w:rPr>
          <w:rFonts w:ascii="Times New Roman" w:hAnsi="Times New Roman" w:cs="Times New Roman"/>
        </w:rPr>
        <w:t xml:space="preserve">ACLU of </w:t>
      </w:r>
      <w:r w:rsidR="000B12BC" w:rsidRPr="00147AF9">
        <w:rPr>
          <w:rFonts w:ascii="Times New Roman" w:hAnsi="Times New Roman" w:cs="Times New Roman"/>
        </w:rPr>
        <w:t>Massachusetts</w:t>
      </w:r>
      <w:bookmarkStart w:id="0" w:name="_GoBack"/>
      <w:bookmarkEnd w:id="0"/>
    </w:p>
    <w:p w14:paraId="37F8E4B8" w14:textId="77777777" w:rsidR="006612CC" w:rsidRDefault="006612CC" w:rsidP="006612CC">
      <w:pPr>
        <w:rPr>
          <w:rFonts w:ascii="Times New Roman" w:hAnsi="Times New Roman" w:cs="Times New Roman"/>
        </w:rPr>
      </w:pPr>
    </w:p>
    <w:p w14:paraId="626B396A" w14:textId="77777777" w:rsidR="006612CC" w:rsidRPr="008C5FD2" w:rsidRDefault="006612CC" w:rsidP="006612CC">
      <w:pPr>
        <w:rPr>
          <w:rFonts w:ascii="Times New Roman" w:hAnsi="Times New Roman" w:cs="Times New Roman"/>
        </w:rPr>
      </w:pPr>
    </w:p>
    <w:p w14:paraId="468677CA" w14:textId="77777777" w:rsidR="007D17AF" w:rsidRPr="007D17AF" w:rsidRDefault="007D17AF" w:rsidP="007D17AF"/>
    <w:p w14:paraId="2FAE69E2" w14:textId="77777777" w:rsidR="007D17AF" w:rsidRPr="007D17AF" w:rsidRDefault="007D17AF" w:rsidP="007D17AF"/>
    <w:p w14:paraId="5120D359" w14:textId="77777777" w:rsidR="007D17AF" w:rsidRPr="007D17AF" w:rsidRDefault="007D17AF" w:rsidP="007D17AF"/>
    <w:p w14:paraId="7358EBC6" w14:textId="77777777" w:rsidR="007D17AF" w:rsidRPr="007D17AF" w:rsidRDefault="007D17AF" w:rsidP="007D17AF"/>
    <w:p w14:paraId="355A0118" w14:textId="77777777" w:rsidR="007D17AF" w:rsidRPr="007D17AF" w:rsidRDefault="007D17AF" w:rsidP="007D17AF"/>
    <w:p w14:paraId="58E8BA6D" w14:textId="77777777" w:rsidR="007D17AF" w:rsidRPr="007D17AF" w:rsidRDefault="007D17AF" w:rsidP="007D17AF"/>
    <w:p w14:paraId="7344D717" w14:textId="77777777" w:rsidR="007D17AF" w:rsidRPr="007D17AF" w:rsidRDefault="007D17AF" w:rsidP="007D17AF"/>
    <w:p w14:paraId="32FC71FC" w14:textId="77777777" w:rsidR="007D17AF" w:rsidRPr="007D17AF" w:rsidRDefault="007D17AF" w:rsidP="007D17AF"/>
    <w:p w14:paraId="19ADA84A" w14:textId="77777777" w:rsidR="00D276DD" w:rsidRPr="007D17AF" w:rsidRDefault="00D276DD" w:rsidP="007D17AF">
      <w:pPr>
        <w:jc w:val="center"/>
      </w:pPr>
    </w:p>
    <w:sectPr w:rsidR="00D276DD" w:rsidRPr="007D17AF" w:rsidSect="008E4B84">
      <w:headerReference w:type="default" r:id="rId9"/>
      <w:footerReference w:type="default" r:id="rId10"/>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99096D" w:rsidRDefault="0099096D" w:rsidP="008E4B84">
      <w:r>
        <w:separator/>
      </w:r>
    </w:p>
  </w:endnote>
  <w:endnote w:type="continuationSeparator" w:id="0">
    <w:p w14:paraId="4EFCEE23" w14:textId="77777777" w:rsidR="0099096D" w:rsidRDefault="0099096D" w:rsidP="008E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7672" w14:textId="77777777" w:rsidR="0099096D" w:rsidRDefault="0099096D" w:rsidP="008E4B84">
    <w:pPr>
      <w:pStyle w:val="Footer"/>
      <w:jc w:val="center"/>
    </w:pPr>
  </w:p>
  <w:p w14:paraId="4D69CCCE" w14:textId="0B415413" w:rsidR="0099096D" w:rsidRDefault="0099096D" w:rsidP="008E4B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21DB" w14:textId="77777777" w:rsidR="0099096D" w:rsidRDefault="0099096D" w:rsidP="008E4B84">
      <w:r>
        <w:separator/>
      </w:r>
    </w:p>
  </w:footnote>
  <w:footnote w:type="continuationSeparator" w:id="0">
    <w:p w14:paraId="335E1547" w14:textId="77777777" w:rsidR="0099096D" w:rsidRDefault="0099096D" w:rsidP="008E4B84">
      <w:r>
        <w:continuationSeparator/>
      </w:r>
    </w:p>
  </w:footnote>
  <w:footnote w:id="1">
    <w:p w14:paraId="27B7DC92" w14:textId="77777777" w:rsidR="0099096D" w:rsidRPr="001C27C6" w:rsidRDefault="0099096D" w:rsidP="006612CC">
      <w:pPr>
        <w:pStyle w:val="FootnoteText"/>
        <w:spacing w:after="100"/>
        <w:rPr>
          <w:rFonts w:ascii="Times New Roman" w:hAnsi="Times New Roman" w:cs="Times New Roman"/>
        </w:rPr>
      </w:pPr>
      <w:r w:rsidRPr="001C27C6">
        <w:rPr>
          <w:rStyle w:val="FootnoteReference"/>
          <w:rFonts w:ascii="Times New Roman" w:hAnsi="Times New Roman" w:cs="Times New Roman"/>
        </w:rPr>
        <w:footnoteRef/>
      </w:r>
      <w:r w:rsidRPr="001C27C6">
        <w:rPr>
          <w:rFonts w:ascii="Times New Roman" w:hAnsi="Times New Roman" w:cs="Times New Roman"/>
        </w:rPr>
        <w:t xml:space="preserve"> Throughout this request, the term “</w:t>
      </w:r>
      <w:r w:rsidRPr="00E945EA">
        <w:rPr>
          <w:rFonts w:ascii="Times New Roman" w:hAnsi="Times New Roman" w:cs="Times New Roman"/>
          <w:b/>
        </w:rPr>
        <w:t>records</w:t>
      </w:r>
      <w:r w:rsidRPr="001C27C6">
        <w:rPr>
          <w:rFonts w:ascii="Times New Roman" w:hAnsi="Times New Roman" w:cs="Times New Roman"/>
        </w:rPr>
        <w:t>” includes but is not limited to any paper or electronic information, reports, evaluations, memoranda, correspondence, letters, emails, charts, graphs, flyers, meeting agendas, meeting minutes, training materials, diagrams, forms, DVDs, tapes, CDs, notes, or other similar materials.</w:t>
      </w:r>
    </w:p>
  </w:footnote>
  <w:footnote w:id="2">
    <w:p w14:paraId="5395926C" w14:textId="77777777" w:rsidR="0099096D" w:rsidRPr="00E11C55" w:rsidRDefault="0099096D" w:rsidP="006612CC">
      <w:pPr>
        <w:pStyle w:val="FootnoteText"/>
        <w:rPr>
          <w:rFonts w:ascii="Times New Roman" w:hAnsi="Times New Roman" w:cs="Times New Roman"/>
        </w:rPr>
      </w:pPr>
      <w:r w:rsidRPr="00E11C55">
        <w:rPr>
          <w:rStyle w:val="FootnoteReference"/>
          <w:rFonts w:ascii="Times New Roman" w:hAnsi="Times New Roman" w:cs="Times New Roman"/>
        </w:rPr>
        <w:footnoteRef/>
      </w:r>
      <w:r w:rsidRPr="00E11C55">
        <w:rPr>
          <w:rFonts w:ascii="Times New Roman" w:hAnsi="Times New Roman" w:cs="Times New Roman"/>
        </w:rPr>
        <w:t xml:space="preserve"> In this letter, “</w:t>
      </w:r>
      <w:r>
        <w:rPr>
          <w:rFonts w:ascii="Times New Roman" w:hAnsi="Times New Roman" w:cs="Times New Roman"/>
          <w:b/>
        </w:rPr>
        <w:t>f</w:t>
      </w:r>
      <w:r w:rsidRPr="00E945EA">
        <w:rPr>
          <w:rFonts w:ascii="Times New Roman" w:hAnsi="Times New Roman" w:cs="Times New Roman"/>
          <w:b/>
        </w:rPr>
        <w:t>ac</w:t>
      </w:r>
      <w:r>
        <w:rPr>
          <w:rFonts w:ascii="Times New Roman" w:hAnsi="Times New Roman" w:cs="Times New Roman"/>
          <w:b/>
        </w:rPr>
        <w:t>ial</w:t>
      </w:r>
      <w:r w:rsidRPr="00E945EA">
        <w:rPr>
          <w:rFonts w:ascii="Times New Roman" w:hAnsi="Times New Roman" w:cs="Times New Roman"/>
          <w:b/>
        </w:rPr>
        <w:t xml:space="preserve"> recognition</w:t>
      </w:r>
      <w:r w:rsidRPr="00E11C55">
        <w:rPr>
          <w:rFonts w:ascii="Times New Roman" w:hAnsi="Times New Roman" w:cs="Times New Roman"/>
        </w:rPr>
        <w:t>” means the automated or semi-automated process by which a person is identified or attempted to be identified based on the characteristics of his or her face.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FE0E" w14:textId="4B102904" w:rsidR="0099096D" w:rsidRDefault="000B12BC">
    <w:pPr>
      <w:pStyle w:val="Header"/>
    </w:pPr>
    <w:r>
      <w:rPr>
        <w:noProof/>
      </w:rPr>
      <w:drawing>
        <wp:inline distT="0" distB="0" distL="0" distR="0" wp14:anchorId="46025140" wp14:editId="0C7507C3">
          <wp:extent cx="944832" cy="100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Logo_RGB_Massachusetts.png"/>
                  <pic:cNvPicPr/>
                </pic:nvPicPr>
                <pic:blipFill>
                  <a:blip r:embed="rId1">
                    <a:extLst>
                      <a:ext uri="{28A0092B-C50C-407E-A947-70E740481C1C}">
                        <a14:useLocalDpi xmlns:a14="http://schemas.microsoft.com/office/drawing/2010/main" val="0"/>
                      </a:ext>
                    </a:extLst>
                  </a:blip>
                  <a:stretch>
                    <a:fillRect/>
                  </a:stretch>
                </pic:blipFill>
                <pic:spPr>
                  <a:xfrm>
                    <a:off x="0" y="0"/>
                    <a:ext cx="962852" cy="1028894"/>
                  </a:xfrm>
                  <a:prstGeom prst="rect">
                    <a:avLst/>
                  </a:prstGeom>
                </pic:spPr>
              </pic:pic>
            </a:graphicData>
          </a:graphic>
        </wp:inline>
      </w:drawing>
    </w:r>
  </w:p>
  <w:p w14:paraId="249253D4" w14:textId="77777777" w:rsidR="0099096D" w:rsidRDefault="00990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1BC9"/>
    <w:multiLevelType w:val="hybridMultilevel"/>
    <w:tmpl w:val="B5C6F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query w:val="SELECT * FROM `Sheet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B84"/>
    <w:rsid w:val="000112EE"/>
    <w:rsid w:val="00091B0A"/>
    <w:rsid w:val="000B12BC"/>
    <w:rsid w:val="00147AF9"/>
    <w:rsid w:val="001C7ED6"/>
    <w:rsid w:val="00237B3B"/>
    <w:rsid w:val="00416C60"/>
    <w:rsid w:val="00443369"/>
    <w:rsid w:val="005708F7"/>
    <w:rsid w:val="005865B1"/>
    <w:rsid w:val="006612CC"/>
    <w:rsid w:val="006B59A2"/>
    <w:rsid w:val="006E6182"/>
    <w:rsid w:val="00727CFF"/>
    <w:rsid w:val="007366A0"/>
    <w:rsid w:val="007D00E6"/>
    <w:rsid w:val="007D17AF"/>
    <w:rsid w:val="008B554B"/>
    <w:rsid w:val="008E4B84"/>
    <w:rsid w:val="00901285"/>
    <w:rsid w:val="00950E96"/>
    <w:rsid w:val="0099096D"/>
    <w:rsid w:val="00A05F90"/>
    <w:rsid w:val="00A23146"/>
    <w:rsid w:val="00A4015A"/>
    <w:rsid w:val="00A60951"/>
    <w:rsid w:val="00A67804"/>
    <w:rsid w:val="00BC4AEB"/>
    <w:rsid w:val="00BD5AE0"/>
    <w:rsid w:val="00CA324A"/>
    <w:rsid w:val="00D25583"/>
    <w:rsid w:val="00D276DD"/>
    <w:rsid w:val="00D765B3"/>
    <w:rsid w:val="00DE13BE"/>
    <w:rsid w:val="00E202FA"/>
    <w:rsid w:val="00F36F1F"/>
    <w:rsid w:val="00F3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67A7"/>
  <w15:chartTrackingRefBased/>
  <w15:docId w15:val="{F6A2BA2F-DB74-4967-8595-615CCA73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2C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84"/>
    <w:pPr>
      <w:tabs>
        <w:tab w:val="center" w:pos="4680"/>
        <w:tab w:val="right" w:pos="9360"/>
      </w:tabs>
    </w:pPr>
  </w:style>
  <w:style w:type="character" w:customStyle="1" w:styleId="HeaderChar">
    <w:name w:val="Header Char"/>
    <w:basedOn w:val="DefaultParagraphFont"/>
    <w:link w:val="Header"/>
    <w:uiPriority w:val="99"/>
    <w:rsid w:val="008E4B84"/>
  </w:style>
  <w:style w:type="paragraph" w:styleId="Footer">
    <w:name w:val="footer"/>
    <w:basedOn w:val="Normal"/>
    <w:link w:val="FooterChar"/>
    <w:uiPriority w:val="99"/>
    <w:unhideWhenUsed/>
    <w:rsid w:val="008E4B84"/>
    <w:pPr>
      <w:tabs>
        <w:tab w:val="center" w:pos="4680"/>
        <w:tab w:val="right" w:pos="9360"/>
      </w:tabs>
    </w:pPr>
  </w:style>
  <w:style w:type="character" w:customStyle="1" w:styleId="FooterChar">
    <w:name w:val="Footer Char"/>
    <w:basedOn w:val="DefaultParagraphFont"/>
    <w:link w:val="Footer"/>
    <w:uiPriority w:val="99"/>
    <w:rsid w:val="008E4B84"/>
  </w:style>
  <w:style w:type="paragraph" w:styleId="BalloonText">
    <w:name w:val="Balloon Text"/>
    <w:basedOn w:val="Normal"/>
    <w:link w:val="BalloonTextChar"/>
    <w:uiPriority w:val="99"/>
    <w:semiHidden/>
    <w:unhideWhenUsed/>
    <w:rsid w:val="008E4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B84"/>
    <w:rPr>
      <w:rFonts w:ascii="Segoe UI" w:hAnsi="Segoe UI" w:cs="Segoe UI"/>
      <w:sz w:val="18"/>
      <w:szCs w:val="18"/>
    </w:rPr>
  </w:style>
  <w:style w:type="paragraph" w:styleId="FootnoteText">
    <w:name w:val="footnote text"/>
    <w:basedOn w:val="Normal"/>
    <w:link w:val="FootnoteTextChar"/>
    <w:uiPriority w:val="99"/>
    <w:unhideWhenUsed/>
    <w:rsid w:val="006612CC"/>
  </w:style>
  <w:style w:type="character" w:customStyle="1" w:styleId="FootnoteTextChar">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rsid w:val="006612CC"/>
    <w:rPr>
      <w:vertAlign w:val="superscript"/>
    </w:rPr>
  </w:style>
  <w:style w:type="character" w:styleId="Hyperlink">
    <w:name w:val="Hyperlink"/>
    <w:basedOn w:val="DefaultParagraphFont"/>
    <w:uiPriority w:val="99"/>
    <w:unhideWhenUsed/>
    <w:rsid w:val="006612CC"/>
    <w:rPr>
      <w:color w:val="0563C1" w:themeColor="hyperlink"/>
      <w:u w:val="single"/>
    </w:rPr>
  </w:style>
  <w:style w:type="paragraph" w:styleId="ListParagraph">
    <w:name w:val="List Paragraph"/>
    <w:basedOn w:val="Normal"/>
    <w:uiPriority w:val="34"/>
    <w:qFormat/>
    <w:rsid w:val="006612CC"/>
    <w:pPr>
      <w:ind w:left="720"/>
      <w:contextualSpacing/>
    </w:pPr>
  </w:style>
  <w:style w:type="character" w:styleId="UnresolvedMention">
    <w:name w:val="Unresolved Mention"/>
    <w:basedOn w:val="DefaultParagraphFont"/>
    <w:uiPriority w:val="99"/>
    <w:semiHidden/>
    <w:unhideWhenUsed/>
    <w:rsid w:val="00661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crockford@acl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Harney</dc:creator>
  <cp:keywords/>
  <dc:description/>
  <cp:lastModifiedBy>Iqra Asghar</cp:lastModifiedBy>
  <cp:revision>3</cp:revision>
  <cp:lastPrinted>2018-06-11T23:11:00Z</cp:lastPrinted>
  <dcterms:created xsi:type="dcterms:W3CDTF">2018-07-17T16:39:00Z</dcterms:created>
  <dcterms:modified xsi:type="dcterms:W3CDTF">2018-07-17T16:43:00Z</dcterms:modified>
</cp:coreProperties>
</file>